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73"/>
        <w:rPr>
          <w:rFonts w:ascii="Times New Roman"/>
          <w:sz w:val="20"/>
        </w:rPr>
      </w:pPr>
      <w:r>
        <w:rPr>
          <w:rFonts w:ascii="Times New Roman"/>
          <w:sz w:val="20"/>
        </w:rPr>
        <w:drawing>
          <wp:inline distT="0" distB="0" distL="0" distR="0">
            <wp:extent cx="923148" cy="685800"/>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923148" cy="685800"/>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Heading1"/>
        <w:spacing w:before="220"/>
        <w:ind w:left="1339" w:right="1686"/>
        <w:rPr>
          <w:u w:val="none"/>
        </w:rPr>
      </w:pPr>
      <w:r>
        <w:rPr/>
        <w:pict>
          <v:shapetype id="_x0000_t202" o:spt="202" coordsize="21600,21600" path="m,l,21600r21600,l21600,xe">
            <v:stroke joinstyle="miter"/>
            <v:path gradientshapeok="t" o:connecttype="rect"/>
          </v:shapetype>
          <v:shape style="position:absolute;margin-left:20pt;margin-top:-4.064148pt;width:29pt;height:230.7pt;mso-position-horizontal-relative:page;mso-position-vertical-relative:paragraph;z-index:-8368" type="#_x0000_t202" filled="false" stroked="true" strokeweight=".5pt" strokecolor="#808080">
            <v:textbox inset="0,0,0,0" style="layout-flow:vertical;mso-layout-flow-alt:bottom-to-top">
              <w:txbxContent>
                <w:p>
                  <w:pPr>
                    <w:spacing w:line="208" w:lineRule="auto" w:before="60"/>
                    <w:ind w:left="1214" w:right="1519" w:firstLine="0"/>
                    <w:jc w:val="left"/>
                    <w:rPr>
                      <w:sz w:val="12"/>
                    </w:rPr>
                  </w:pPr>
                  <w:r>
                    <w:rPr>
                      <w:b/>
                      <w:spacing w:val="-1"/>
                      <w:w w:val="94"/>
                      <w:sz w:val="12"/>
                    </w:rPr>
                    <w:t>Candelari</w:t>
                  </w:r>
                  <w:r>
                    <w:rPr>
                      <w:b/>
                      <w:w w:val="94"/>
                      <w:sz w:val="12"/>
                    </w:rPr>
                    <w:t>a</w:t>
                  </w:r>
                  <w:r>
                    <w:rPr>
                      <w:b/>
                      <w:spacing w:val="-1"/>
                      <w:sz w:val="12"/>
                    </w:rPr>
                    <w:t> </w:t>
                  </w:r>
                  <w:r>
                    <w:rPr>
                      <w:b/>
                      <w:spacing w:val="-1"/>
                      <w:w w:val="94"/>
                      <w:sz w:val="12"/>
                    </w:rPr>
                    <w:t>Guerr</w:t>
                  </w:r>
                  <w:r>
                    <w:rPr>
                      <w:b/>
                      <w:w w:val="94"/>
                      <w:sz w:val="12"/>
                    </w:rPr>
                    <w:t>a</w:t>
                  </w:r>
                  <w:r>
                    <w:rPr>
                      <w:b/>
                      <w:spacing w:val="-1"/>
                      <w:sz w:val="12"/>
                    </w:rPr>
                    <w:t> </w:t>
                  </w:r>
                  <w:r>
                    <w:rPr>
                      <w:b/>
                      <w:spacing w:val="-1"/>
                      <w:w w:val="90"/>
                      <w:sz w:val="12"/>
                    </w:rPr>
                    <w:t>Pulid</w:t>
                  </w:r>
                  <w:r>
                    <w:rPr>
                      <w:b/>
                      <w:w w:val="90"/>
                      <w:sz w:val="12"/>
                    </w:rPr>
                    <w:t>o</w:t>
                  </w:r>
                  <w:r>
                    <w:rPr>
                      <w:b/>
                      <w:spacing w:val="-1"/>
                      <w:sz w:val="12"/>
                    </w:rPr>
                    <w:t> </w:t>
                  </w:r>
                  <w:r>
                    <w:rPr>
                      <w:b/>
                      <w:sz w:val="12"/>
                    </w:rPr>
                    <w:t>(1</w:t>
                  </w:r>
                  <w:r>
                    <w:rPr>
                      <w:b/>
                      <w:spacing w:val="-1"/>
                      <w:sz w:val="12"/>
                    </w:rPr>
                    <w:t> </w:t>
                  </w:r>
                  <w:r>
                    <w:rPr>
                      <w:b/>
                      <w:spacing w:val="-1"/>
                      <w:w w:val="95"/>
                      <w:sz w:val="12"/>
                    </w:rPr>
                    <w:t>d</w:t>
                  </w:r>
                  <w:r>
                    <w:rPr>
                      <w:b/>
                      <w:w w:val="95"/>
                      <w:sz w:val="12"/>
                    </w:rPr>
                    <w:t>e</w:t>
                  </w:r>
                  <w:r>
                    <w:rPr>
                      <w:b/>
                      <w:spacing w:val="-1"/>
                      <w:sz w:val="12"/>
                    </w:rPr>
                    <w:t> 1) </w:t>
                  </w:r>
                  <w:r>
                    <w:rPr>
                      <w:spacing w:val="-1"/>
                      <w:sz w:val="12"/>
                    </w:rPr>
                    <w:t>Secretari</w:t>
                  </w:r>
                  <w:r>
                    <w:rPr>
                      <w:sz w:val="12"/>
                    </w:rPr>
                    <w:t>a</w:t>
                  </w:r>
                  <w:r>
                    <w:rPr>
                      <w:spacing w:val="-1"/>
                      <w:sz w:val="12"/>
                    </w:rPr>
                    <w:t> Acctal.</w:t>
                  </w:r>
                </w:p>
                <w:p>
                  <w:pPr>
                    <w:spacing w:line="111" w:lineRule="exact" w:before="0"/>
                    <w:ind w:left="1214" w:right="0" w:firstLine="0"/>
                    <w:jc w:val="left"/>
                    <w:rPr>
                      <w:sz w:val="12"/>
                    </w:rPr>
                  </w:pPr>
                  <w:r>
                    <w:rPr>
                      <w:spacing w:val="-1"/>
                      <w:sz w:val="12"/>
                    </w:rPr>
                    <w:t>Fech</w:t>
                  </w:r>
                  <w:r>
                    <w:rPr>
                      <w:sz w:val="12"/>
                    </w:rPr>
                    <w:t>a</w:t>
                  </w:r>
                  <w:r>
                    <w:rPr>
                      <w:spacing w:val="-1"/>
                      <w:sz w:val="12"/>
                    </w:rPr>
                    <w:t> Firma</w:t>
                  </w:r>
                  <w:r>
                    <w:rPr>
                      <w:sz w:val="12"/>
                    </w:rPr>
                    <w:t>:</w:t>
                  </w:r>
                  <w:r>
                    <w:rPr>
                      <w:spacing w:val="-1"/>
                      <w:sz w:val="12"/>
                    </w:rPr>
                    <w:t> 09/06/2021</w:t>
                  </w:r>
                </w:p>
                <w:p>
                  <w:pPr>
                    <w:spacing w:line="129" w:lineRule="exact" w:before="0"/>
                    <w:ind w:left="1214" w:right="-1377" w:firstLine="0"/>
                    <w:jc w:val="left"/>
                    <w:rPr>
                      <w:sz w:val="12"/>
                    </w:rPr>
                  </w:pPr>
                  <w:r>
                    <w:rPr>
                      <w:spacing w:val="-1"/>
                      <w:sz w:val="12"/>
                    </w:rPr>
                    <w:t>HASH</w:t>
                  </w:r>
                  <w:r>
                    <w:rPr>
                      <w:sz w:val="12"/>
                    </w:rPr>
                    <w:t>:</w:t>
                  </w:r>
                  <w:r>
                    <w:rPr>
                      <w:spacing w:val="-1"/>
                      <w:sz w:val="12"/>
                    </w:rPr>
                    <w:t> 73f60486c271321f04228166cf3aa710</w:t>
                  </w:r>
                </w:p>
              </w:txbxContent>
            </v:textbox>
            <v:stroke dashstyle="solid"/>
            <w10:wrap type="none"/>
          </v:shape>
        </w:pict>
      </w:r>
      <w:r>
        <w:rPr>
          <w:u w:val="none"/>
        </w:rPr>
        <w:t>ACTA DE LA SESIÓN ORDINARIA CELEBRADA EL DÍA VEINTICINCO DE MAYO DE DOS MIL VEINTIUNO, EN PRIMERA CONVOCATORIA, POR LA JUNTA DE GOBIERNO LOCAL.</w:t>
      </w:r>
    </w:p>
    <w:p>
      <w:pPr>
        <w:pStyle w:val="BodyText"/>
        <w:rPr>
          <w:b/>
          <w:sz w:val="26"/>
        </w:rPr>
      </w:pPr>
    </w:p>
    <w:p>
      <w:pPr>
        <w:pStyle w:val="BodyText"/>
        <w:spacing w:before="207"/>
        <w:ind w:left="1339" w:right="1694" w:firstLine="720"/>
        <w:jc w:val="both"/>
      </w:pPr>
      <w:r>
        <w:rPr/>
        <w:t>En la Ciudad de Gáldar, siendo las nueve horas del día veinticinco de Mayo de dos mil veintiuno, se reúnen en las Casas Consistoriales, bajo la Presidencia del Señor Alcalde-Presidente, Don </w:t>
      </w:r>
      <w:r>
        <w:rPr>
          <w:spacing w:val="-5"/>
        </w:rPr>
        <w:t>Teodoro </w:t>
      </w:r>
      <w:r>
        <w:rPr/>
        <w:t>Claret Sosa Monzón, la Junta de Gobierno Local, al objeto de celebrar sesión ordinaria en primera convocatoria, con la asistencia de los siguientes Señores y Señoras: Doña Inmaculada </w:t>
      </w:r>
      <w:r>
        <w:rPr>
          <w:spacing w:val="-3"/>
        </w:rPr>
        <w:t>Valeriana </w:t>
      </w:r>
      <w:r>
        <w:rPr/>
        <w:t>Guerra Mendoza, Don Carlos Matías Ruiz Moreno, Doña Ana </w:t>
      </w:r>
      <w:r>
        <w:rPr>
          <w:spacing w:val="-6"/>
        </w:rPr>
        <w:t>Teresa </w:t>
      </w:r>
      <w:r>
        <w:rPr/>
        <w:t>Mendoza Jiménez, Don Agustín Martín Ojeda, Doña Idaira Chaxiraxi</w:t>
      </w:r>
      <w:r>
        <w:rPr>
          <w:spacing w:val="41"/>
        </w:rPr>
        <w:t> </w:t>
      </w:r>
      <w:r>
        <w:rPr/>
        <w:t>Mateos</w:t>
      </w:r>
      <w:r>
        <w:rPr>
          <w:spacing w:val="41"/>
        </w:rPr>
        <w:t> </w:t>
      </w:r>
      <w:r>
        <w:rPr/>
        <w:t>Moreno</w:t>
      </w:r>
      <w:r>
        <w:rPr>
          <w:spacing w:val="41"/>
        </w:rPr>
        <w:t> </w:t>
      </w:r>
      <w:r>
        <w:rPr/>
        <w:t>y</w:t>
      </w:r>
      <w:r>
        <w:rPr>
          <w:spacing w:val="41"/>
        </w:rPr>
        <w:t> </w:t>
      </w:r>
      <w:r>
        <w:rPr/>
        <w:t>Don</w:t>
      </w:r>
      <w:r>
        <w:rPr>
          <w:spacing w:val="41"/>
        </w:rPr>
        <w:t> </w:t>
      </w:r>
      <w:r>
        <w:rPr/>
        <w:t>Heriberto</w:t>
      </w:r>
      <w:r>
        <w:rPr>
          <w:spacing w:val="41"/>
        </w:rPr>
        <w:t> </w:t>
      </w:r>
      <w:r>
        <w:rPr/>
        <w:t>José</w:t>
      </w:r>
      <w:r>
        <w:rPr>
          <w:spacing w:val="41"/>
        </w:rPr>
        <w:t> </w:t>
      </w:r>
      <w:r>
        <w:rPr/>
        <w:t>Reyes</w:t>
      </w:r>
      <w:r>
        <w:rPr>
          <w:spacing w:val="41"/>
        </w:rPr>
        <w:t> </w:t>
      </w:r>
      <w:r>
        <w:rPr/>
        <w:t>Sánchez.</w:t>
      </w:r>
      <w:r>
        <w:rPr>
          <w:spacing w:val="41"/>
        </w:rPr>
        <w:t> </w:t>
      </w:r>
      <w:r>
        <w:rPr/>
        <w:t>Excusó</w:t>
      </w:r>
      <w:r>
        <w:rPr>
          <w:spacing w:val="41"/>
        </w:rPr>
        <w:t> </w:t>
      </w:r>
      <w:r>
        <w:rPr/>
        <w:t>su</w:t>
      </w:r>
    </w:p>
    <w:p>
      <w:pPr>
        <w:pStyle w:val="BodyText"/>
        <w:spacing w:line="163" w:lineRule="auto" w:before="68"/>
        <w:ind w:left="1339" w:right="724" w:hanging="1240"/>
      </w:pPr>
      <w:r>
        <w:rPr>
          <w:position w:val="-17"/>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17500" cy="314325"/>
                    </a:xfrm>
                    <a:prstGeom prst="rect">
                      <a:avLst/>
                    </a:prstGeom>
                  </pic:spPr>
                </pic:pic>
              </a:graphicData>
            </a:graphic>
          </wp:inline>
        </w:drawing>
      </w:r>
      <w:r>
        <w:rPr>
          <w:position w:val="-17"/>
        </w:rPr>
      </w:r>
      <w:r>
        <w:rPr>
          <w:rFonts w:ascii="Times New Roman" w:hAnsi="Times New Roman"/>
          <w:sz w:val="20"/>
        </w:rPr>
        <w:t>              </w:t>
      </w:r>
      <w:r>
        <w:rPr>
          <w:rFonts w:ascii="Times New Roman" w:hAnsi="Times New Roman"/>
          <w:spacing w:val="-11"/>
          <w:sz w:val="20"/>
        </w:rPr>
        <w:t> </w:t>
      </w:r>
      <w:r>
        <w:rPr/>
        <w:t>ausencia Don Julio Mateo Castillo. Asiste el Interventor Accidental Don Honorio Francisco</w:t>
      </w:r>
      <w:r>
        <w:rPr>
          <w:spacing w:val="13"/>
        </w:rPr>
        <w:t> </w:t>
      </w:r>
      <w:r>
        <w:rPr/>
        <w:t>Jorge</w:t>
      </w:r>
      <w:r>
        <w:rPr>
          <w:spacing w:val="13"/>
        </w:rPr>
        <w:t> </w:t>
      </w:r>
      <w:r>
        <w:rPr/>
        <w:t>Moreno.</w:t>
      </w:r>
      <w:r>
        <w:rPr>
          <w:spacing w:val="13"/>
        </w:rPr>
        <w:t> </w:t>
      </w:r>
      <w:r>
        <w:rPr/>
        <w:t>Como</w:t>
      </w:r>
      <w:r>
        <w:rPr>
          <w:spacing w:val="13"/>
        </w:rPr>
        <w:t> </w:t>
      </w:r>
      <w:r>
        <w:rPr/>
        <w:t>Secretaria</w:t>
      </w:r>
      <w:r>
        <w:rPr>
          <w:spacing w:val="0"/>
        </w:rPr>
        <w:t> </w:t>
      </w:r>
      <w:r>
        <w:rPr/>
        <w:t>Accidental</w:t>
      </w:r>
      <w:r>
        <w:rPr>
          <w:spacing w:val="13"/>
        </w:rPr>
        <w:t> </w:t>
      </w:r>
      <w:r>
        <w:rPr/>
        <w:t>Doña</w:t>
      </w:r>
      <w:r>
        <w:rPr>
          <w:spacing w:val="13"/>
        </w:rPr>
        <w:t> </w:t>
      </w:r>
      <w:r>
        <w:rPr/>
        <w:t>Candelaria</w:t>
      </w:r>
      <w:r>
        <w:rPr>
          <w:spacing w:val="13"/>
        </w:rPr>
        <w:t> </w:t>
      </w:r>
      <w:r>
        <w:rPr/>
        <w:t>Guerra</w:t>
      </w:r>
    </w:p>
    <w:p>
      <w:pPr>
        <w:pStyle w:val="BodyText"/>
        <w:spacing w:line="274" w:lineRule="exact"/>
        <w:ind w:left="1339"/>
      </w:pPr>
      <w:r>
        <w:rPr/>
        <w:t>Pulido.</w:t>
      </w:r>
    </w:p>
    <w:p>
      <w:pPr>
        <w:pStyle w:val="BodyText"/>
      </w:pPr>
    </w:p>
    <w:p>
      <w:pPr>
        <w:pStyle w:val="BodyText"/>
        <w:ind w:left="1339" w:right="1696" w:firstLine="720"/>
        <w:jc w:val="both"/>
      </w:pPr>
      <w:r>
        <w:rPr/>
        <w:t>Comprobada la asistencia del número legal suficiente para la  celebración de la sesión, por el Señor Presidente se declara abierto el acto y por Secretaría se da lectura al Orden del Día circulado al efecto a fin de proceder al estudio de los diversos asuntos comprendidos en el</w:t>
      </w:r>
      <w:r>
        <w:rPr>
          <w:spacing w:val="-47"/>
        </w:rPr>
        <w:t> </w:t>
      </w:r>
      <w:r>
        <w:rPr/>
        <w:t>mismo.</w:t>
      </w:r>
    </w:p>
    <w:p>
      <w:pPr>
        <w:pStyle w:val="BodyText"/>
        <w:spacing w:before="11"/>
        <w:rPr>
          <w:sz w:val="23"/>
        </w:rPr>
      </w:pPr>
    </w:p>
    <w:p>
      <w:pPr>
        <w:pStyle w:val="Heading1"/>
        <w:ind w:left="2059" w:right="0" w:firstLine="0"/>
        <w:jc w:val="left"/>
        <w:rPr>
          <w:b w:val="0"/>
          <w:u w:val="none"/>
        </w:rPr>
      </w:pPr>
      <w:r>
        <w:rPr>
          <w:b w:val="0"/>
          <w:u w:val="none"/>
        </w:rPr>
        <w:t>1º.- </w:t>
      </w:r>
      <w:r>
        <w:rPr>
          <w:u w:val="thick"/>
        </w:rPr>
        <w:t>APROBACIÓN, SI PROCEDE,  ACTA SESIÓN ANTERIOR</w:t>
      </w:r>
      <w:r>
        <w:rPr>
          <w:b w:val="0"/>
          <w:u w:val="none"/>
        </w:rPr>
        <w:t>.-</w:t>
      </w:r>
    </w:p>
    <w:p>
      <w:pPr>
        <w:pStyle w:val="BodyText"/>
        <w:spacing w:before="228"/>
        <w:ind w:left="1339" w:right="1695" w:firstLine="720"/>
        <w:jc w:val="both"/>
      </w:pPr>
      <w:r>
        <w:rPr/>
        <w:drawing>
          <wp:anchor distT="0" distB="0" distL="0" distR="0" allowOverlap="1" layoutInCell="1" locked="0" behindDoc="0" simplePos="0" relativeHeight="1048">
            <wp:simplePos x="0" y="0"/>
            <wp:positionH relativeFrom="page">
              <wp:posOffset>6858000</wp:posOffset>
            </wp:positionH>
            <wp:positionV relativeFrom="paragraph">
              <wp:posOffset>783537</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355600" cy="3937000"/>
                    </a:xfrm>
                    <a:prstGeom prst="rect">
                      <a:avLst/>
                    </a:prstGeom>
                  </pic:spPr>
                </pic:pic>
              </a:graphicData>
            </a:graphic>
          </wp:anchor>
        </w:drawing>
      </w:r>
      <w:r>
        <w:rPr/>
        <w:t>Por la Presidencia se pregunta a los asistentes si tienen que formular alguna observación al acta de la sesión anterior celebrada el día dieciocho de mayo de dos mil veintiuno </w:t>
      </w:r>
      <w:r>
        <w:rPr>
          <w:spacing w:val="-9"/>
        </w:rPr>
        <w:t>y, </w:t>
      </w:r>
      <w:r>
        <w:rPr/>
        <w:t>no formulándose ninguna, el Señor Presidente proclama aprobada por unanimidad el acta de la citada sesión, ordenando su transcripción al Libro de Actas, en base a lo dispuesto en el art. </w:t>
      </w:r>
      <w:r>
        <w:rPr>
          <w:spacing w:val="-5"/>
        </w:rPr>
        <w:t>110.2 </w:t>
      </w:r>
      <w:r>
        <w:rPr/>
        <w:t>del  </w:t>
      </w:r>
      <w:r>
        <w:rPr>
          <w:spacing w:val="-5"/>
        </w:rPr>
        <w:t>R.O.F.</w:t>
      </w:r>
    </w:p>
    <w:p>
      <w:pPr>
        <w:pStyle w:val="BodyText"/>
      </w:pPr>
    </w:p>
    <w:p>
      <w:pPr>
        <w:pStyle w:val="Heading1"/>
        <w:spacing w:line="242" w:lineRule="auto"/>
        <w:ind w:left="1339" w:right="1696"/>
        <w:rPr>
          <w:b w:val="0"/>
          <w:u w:val="none"/>
        </w:rPr>
      </w:pPr>
      <w:r>
        <w:rPr/>
        <w:pict>
          <v:shape style="position:absolute;margin-left:567.568359pt;margin-top:-1.890133pt;width:14.75pt;height:266.75pt;mso-position-horizontal-relative:page;mso-position-vertical-relative:paragraph;z-index:10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9X</w:t>
                  </w:r>
                  <w:r>
                    <w:rPr>
                      <w:spacing w:val="-9"/>
                      <w:sz w:val="12"/>
                    </w:rPr>
                    <w:t>L</w:t>
                  </w:r>
                  <w:r>
                    <w:rPr>
                      <w:spacing w:val="-1"/>
                      <w:sz w:val="12"/>
                    </w:rPr>
                    <w:t>WR7K7DLJF</w:t>
                  </w:r>
                  <w:r>
                    <w:rPr>
                      <w:spacing w:val="-5"/>
                      <w:sz w:val="12"/>
                    </w:rPr>
                    <w:t>W</w:t>
                  </w:r>
                  <w:r>
                    <w:rPr>
                      <w:spacing w:val="-1"/>
                      <w:sz w:val="12"/>
                    </w:rPr>
                    <w:t>AMT92ZEA2HF</w:t>
                  </w:r>
                  <w:r>
                    <w:rPr>
                      <w:sz w:val="12"/>
                    </w:rPr>
                    <w:t>P</w:t>
                  </w:r>
                  <w:r>
                    <w:rPr>
                      <w:spacing w:val="-3"/>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w:t>
                  </w:r>
                  <w:r>
                    <w:rPr>
                      <w:sz w:val="12"/>
                    </w:rPr>
                    <w:t>5</w:t>
                  </w:r>
                </w:p>
              </w:txbxContent>
            </v:textbox>
            <w10:wrap type="none"/>
          </v:shape>
        </w:pict>
      </w:r>
      <w:r>
        <w:rPr>
          <w:b w:val="0"/>
          <w:u w:val="none"/>
        </w:rPr>
        <w:t>2º.- </w:t>
      </w:r>
      <w:r>
        <w:rPr>
          <w:u w:val="thick"/>
        </w:rPr>
        <w:t>EXPEDIENTE 8347/2021. CONCESIÓN DE AYUDAS DE</w:t>
      </w:r>
      <w:r>
        <w:rPr>
          <w:u w:val="none"/>
        </w:rPr>
        <w:t> </w:t>
      </w:r>
      <w:r>
        <w:rPr>
          <w:u w:val="thick"/>
        </w:rPr>
        <w:t>EMERGENCIA SOCIAL. ACUERDO PROCEDENTE</w:t>
      </w:r>
      <w:r>
        <w:rPr>
          <w:b w:val="0"/>
          <w:u w:val="none"/>
        </w:rPr>
        <w:t>.-</w:t>
      </w:r>
    </w:p>
    <w:p>
      <w:pPr>
        <w:pStyle w:val="BodyText"/>
        <w:spacing w:before="225"/>
        <w:ind w:left="1339" w:right="1695" w:firstLine="720"/>
        <w:jc w:val="both"/>
      </w:pPr>
      <w:r>
        <w:rPr/>
        <w:t>Por la Señora Concejal de Servicios Sociales, Doña Ana </w:t>
      </w:r>
      <w:r>
        <w:rPr>
          <w:spacing w:val="-6"/>
        </w:rPr>
        <w:t>Teresa </w:t>
      </w:r>
      <w:r>
        <w:rPr/>
        <w:t>Mendoza Jiménez, se expone que a la vista de los informes sociales con propuesta de resolución de la Trabajadora Social y el visto bueno de la Jefe de Servicio del Departamento de Servicios Sociales que recoge la valoración de las solicitudes y la situación de necesidad de los solicitantes, así como la aplicación de los criterios de baremación correspondientes, se propone la concesión de ayudas de emergencia social de conformidad con lo dispuesto en la Ordenanza Reguladora de la prestación de Ayudas de Emergencia Social de este</w:t>
      </w:r>
      <w:r>
        <w:rPr>
          <w:spacing w:val="-22"/>
        </w:rPr>
        <w:t> </w:t>
      </w:r>
      <w:r>
        <w:rPr/>
        <w:t>Ayuntamiento.</w:t>
      </w:r>
    </w:p>
    <w:p>
      <w:pPr>
        <w:pStyle w:val="BodyText"/>
        <w:spacing w:line="237" w:lineRule="auto" w:before="5"/>
        <w:ind w:left="1339" w:right="1697" w:firstLine="720"/>
        <w:jc w:val="both"/>
      </w:pPr>
      <w:r>
        <w:rPr/>
        <w:t>Vista la propuesta de acuerdo, la Junta de Gobierno Local acordó por unanimidad:</w:t>
      </w:r>
    </w:p>
    <w:p>
      <w:pPr>
        <w:pStyle w:val="BodyText"/>
        <w:spacing w:line="237" w:lineRule="auto" w:before="5"/>
        <w:ind w:left="1339" w:right="1695" w:firstLine="720"/>
        <w:jc w:val="both"/>
      </w:pPr>
      <w:r>
        <w:rPr>
          <w:u w:val="single"/>
        </w:rPr>
        <w:t>PRIMERO</w:t>
      </w:r>
      <w:r>
        <w:rPr/>
        <w:t>.- Conceder las siguientes Ayudas de Emergencia Social por los  conceptos  e  importes  que  se  indican,  en  cuanto  que  los  solicitantes</w:t>
      </w:r>
    </w:p>
    <w:p>
      <w:pPr>
        <w:pStyle w:val="BodyText"/>
        <w:spacing w:before="7"/>
        <w:rPr>
          <w:sz w:val="15"/>
        </w:rPr>
      </w:pPr>
      <w:r>
        <w:rPr/>
        <w:drawing>
          <wp:anchor distT="0" distB="0" distL="0" distR="0" allowOverlap="1" layoutInCell="1" locked="0" behindDoc="0" simplePos="0" relativeHeight="0">
            <wp:simplePos x="0" y="0"/>
            <wp:positionH relativeFrom="page">
              <wp:posOffset>1109510</wp:posOffset>
            </wp:positionH>
            <wp:positionV relativeFrom="paragraph">
              <wp:posOffset>138904</wp:posOffset>
            </wp:positionV>
            <wp:extent cx="5440674" cy="200025"/>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5440674" cy="200025"/>
                    </a:xfrm>
                    <a:prstGeom prst="rect">
                      <a:avLst/>
                    </a:prstGeom>
                  </pic:spPr>
                </pic:pic>
              </a:graphicData>
            </a:graphic>
          </wp:anchor>
        </w:drawing>
      </w:r>
    </w:p>
    <w:p>
      <w:pPr>
        <w:spacing w:before="0"/>
        <w:ind w:left="0" w:right="1693" w:firstLine="0"/>
        <w:jc w:val="right"/>
        <w:rPr>
          <w:sz w:val="20"/>
        </w:rPr>
      </w:pPr>
      <w:r>
        <w:rPr>
          <w:sz w:val="20"/>
        </w:rPr>
        <w:t>1/5</w:t>
      </w:r>
    </w:p>
    <w:p>
      <w:pPr>
        <w:spacing w:after="0"/>
        <w:jc w:val="right"/>
        <w:rPr>
          <w:sz w:val="20"/>
        </w:rPr>
        <w:sectPr>
          <w:type w:val="continuous"/>
          <w:pgSz w:w="11900" w:h="16840"/>
          <w:pgMar w:top="740" w:bottom="0" w:left="360" w:right="0"/>
        </w:sectPr>
      </w:pPr>
    </w:p>
    <w:p>
      <w:pPr>
        <w:pStyle w:val="BodyText"/>
        <w:spacing w:before="6"/>
        <w:rPr>
          <w:sz w:val="26"/>
        </w:rPr>
      </w:pPr>
    </w:p>
    <w:p>
      <w:pPr>
        <w:pStyle w:val="BodyText"/>
        <w:spacing w:line="237" w:lineRule="auto" w:before="95"/>
        <w:ind w:left="1239" w:right="1016"/>
      </w:pPr>
      <w:r>
        <w:rPr/>
        <w:t>relacionados cumplen las condiciones y requisitos recogidos en la Ordenanza Reguladora de las Ayudas de Emergencia Social del Ayuntamiento de Gáldar:</w:t>
      </w:r>
    </w:p>
    <w:p>
      <w:pPr>
        <w:pStyle w:val="BodyText"/>
        <w:spacing w:before="10" w:after="1"/>
        <w:rPr>
          <w:sz w:val="23"/>
        </w:rPr>
      </w:pPr>
    </w:p>
    <w:tbl>
      <w:tblPr>
        <w:tblW w:w="0" w:type="auto"/>
        <w:jc w:val="left"/>
        <w:tblInd w:w="12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536"/>
        <w:gridCol w:w="2827"/>
        <w:gridCol w:w="1416"/>
        <w:gridCol w:w="1651"/>
        <w:gridCol w:w="1138"/>
      </w:tblGrid>
      <w:tr>
        <w:trPr>
          <w:trHeight w:val="620" w:hRule="atLeast"/>
        </w:trPr>
        <w:tc>
          <w:tcPr>
            <w:tcW w:w="1536" w:type="dxa"/>
          </w:tcPr>
          <w:p>
            <w:pPr>
              <w:pStyle w:val="TableParagraph"/>
              <w:spacing w:before="52"/>
              <w:ind w:left="370"/>
              <w:rPr>
                <w:b/>
                <w:sz w:val="18"/>
              </w:rPr>
            </w:pPr>
            <w:r>
              <w:rPr>
                <w:b/>
                <w:sz w:val="18"/>
              </w:rPr>
              <w:t>NOMBRE</w:t>
            </w:r>
          </w:p>
        </w:tc>
        <w:tc>
          <w:tcPr>
            <w:tcW w:w="2827" w:type="dxa"/>
          </w:tcPr>
          <w:p>
            <w:pPr>
              <w:pStyle w:val="TableParagraph"/>
              <w:spacing w:before="52"/>
              <w:ind w:left="900"/>
              <w:rPr>
                <w:b/>
                <w:sz w:val="18"/>
              </w:rPr>
            </w:pPr>
            <w:r>
              <w:rPr>
                <w:b/>
                <w:sz w:val="18"/>
              </w:rPr>
              <w:t>APELLIDOS</w:t>
            </w:r>
          </w:p>
        </w:tc>
        <w:tc>
          <w:tcPr>
            <w:tcW w:w="1416" w:type="dxa"/>
          </w:tcPr>
          <w:p>
            <w:pPr>
              <w:pStyle w:val="TableParagraph"/>
              <w:spacing w:before="52"/>
              <w:ind w:left="472" w:right="459"/>
              <w:jc w:val="center"/>
              <w:rPr>
                <w:b/>
                <w:sz w:val="18"/>
              </w:rPr>
            </w:pPr>
            <w:r>
              <w:rPr>
                <w:b/>
                <w:sz w:val="18"/>
              </w:rPr>
              <w:t>N.I.F.</w:t>
            </w:r>
          </w:p>
        </w:tc>
        <w:tc>
          <w:tcPr>
            <w:tcW w:w="1651" w:type="dxa"/>
          </w:tcPr>
          <w:p>
            <w:pPr>
              <w:pStyle w:val="TableParagraph"/>
              <w:spacing w:before="52"/>
              <w:ind w:left="202"/>
              <w:rPr>
                <w:b/>
                <w:sz w:val="18"/>
              </w:rPr>
            </w:pPr>
            <w:r>
              <w:rPr>
                <w:b/>
                <w:sz w:val="18"/>
              </w:rPr>
              <w:t>DESCRIPCIÓN</w:t>
            </w:r>
          </w:p>
        </w:tc>
        <w:tc>
          <w:tcPr>
            <w:tcW w:w="1138" w:type="dxa"/>
          </w:tcPr>
          <w:p>
            <w:pPr>
              <w:pStyle w:val="TableParagraph"/>
              <w:spacing w:before="52"/>
              <w:ind w:left="121"/>
              <w:rPr>
                <w:b/>
                <w:sz w:val="20"/>
              </w:rPr>
            </w:pPr>
            <w:r>
              <w:rPr>
                <w:b/>
                <w:sz w:val="20"/>
              </w:rPr>
              <w:t>CUANTIÁ</w:t>
            </w:r>
          </w:p>
        </w:tc>
      </w:tr>
      <w:tr>
        <w:trPr>
          <w:trHeight w:val="380" w:hRule="atLeast"/>
        </w:trPr>
        <w:tc>
          <w:tcPr>
            <w:tcW w:w="1536" w:type="dxa"/>
            <w:tcBorders>
              <w:top w:val="nil"/>
              <w:left w:val="nil"/>
              <w:bottom w:val="nil"/>
              <w:right w:val="nil"/>
            </w:tcBorders>
            <w:shd w:val="clear" w:color="auto" w:fill="000000"/>
          </w:tcPr>
          <w:p>
            <w:pPr>
              <w:pStyle w:val="TableParagraph"/>
              <w:rPr>
                <w:rFonts w:ascii="Times New Roman"/>
                <w:sz w:val="22"/>
              </w:rPr>
            </w:pPr>
          </w:p>
        </w:tc>
        <w:tc>
          <w:tcPr>
            <w:tcW w:w="2827" w:type="dxa"/>
            <w:tcBorders>
              <w:top w:val="nil"/>
              <w:left w:val="nil"/>
              <w:bottom w:val="nil"/>
              <w:right w:val="nil"/>
            </w:tcBorders>
            <w:shd w:val="clear" w:color="auto" w:fill="000000"/>
          </w:tcPr>
          <w:p>
            <w:pPr>
              <w:pStyle w:val="TableParagraph"/>
              <w:rPr>
                <w:rFonts w:ascii="Times New Roman"/>
                <w:sz w:val="22"/>
              </w:rPr>
            </w:pPr>
          </w:p>
        </w:tc>
        <w:tc>
          <w:tcPr>
            <w:tcW w:w="1416" w:type="dxa"/>
          </w:tcPr>
          <w:p>
            <w:pPr>
              <w:pStyle w:val="TableParagraph"/>
              <w:rPr>
                <w:sz w:val="10"/>
              </w:rPr>
            </w:pPr>
          </w:p>
          <w:p>
            <w:pPr>
              <w:pStyle w:val="TableParagraph"/>
              <w:spacing w:line="206" w:lineRule="exact"/>
              <w:ind w:left="235"/>
              <w:rPr>
                <w:sz w:val="20"/>
              </w:rPr>
            </w:pPr>
            <w:r>
              <w:rPr>
                <w:position w:val="-3"/>
                <w:sz w:val="20"/>
              </w:rPr>
              <w:pict>
                <v:group style="width:49.7pt;height:10.35pt;mso-position-horizontal-relative:char;mso-position-vertical-relative:line" coordorigin="0,0" coordsize="994,207">
                  <v:rect style="position:absolute;left:0;top:0;width:994;height:207" filled="true" fillcolor="#000000" stroked="false">
                    <v:fill type="solid"/>
                  </v:rect>
                </v:group>
              </w:pict>
            </w:r>
            <w:r>
              <w:rPr>
                <w:position w:val="-3"/>
                <w:sz w:val="20"/>
              </w:rPr>
            </w:r>
          </w:p>
        </w:tc>
        <w:tc>
          <w:tcPr>
            <w:tcW w:w="1651" w:type="dxa"/>
          </w:tcPr>
          <w:p>
            <w:pPr>
              <w:pStyle w:val="TableParagraph"/>
              <w:spacing w:before="114"/>
              <w:ind w:left="57"/>
              <w:rPr>
                <w:sz w:val="18"/>
              </w:rPr>
            </w:pPr>
            <w:r>
              <w:rPr>
                <w:sz w:val="18"/>
              </w:rPr>
              <w:t>ALQUILER</w:t>
            </w:r>
          </w:p>
        </w:tc>
        <w:tc>
          <w:tcPr>
            <w:tcW w:w="1138" w:type="dxa"/>
          </w:tcPr>
          <w:p>
            <w:pPr>
              <w:pStyle w:val="TableParagraph"/>
              <w:spacing w:before="105"/>
              <w:ind w:right="45"/>
              <w:jc w:val="right"/>
              <w:rPr>
                <w:sz w:val="20"/>
              </w:rPr>
            </w:pPr>
            <w:r>
              <w:rPr>
                <w:sz w:val="20"/>
              </w:rPr>
              <w:t>350,00 €</w:t>
            </w:r>
          </w:p>
        </w:tc>
      </w:tr>
      <w:tr>
        <w:trPr>
          <w:trHeight w:val="380" w:hRule="atLeast"/>
        </w:trPr>
        <w:tc>
          <w:tcPr>
            <w:tcW w:w="1536" w:type="dxa"/>
            <w:tcBorders>
              <w:top w:val="nil"/>
              <w:left w:val="nil"/>
              <w:bottom w:val="nil"/>
              <w:right w:val="nil"/>
            </w:tcBorders>
            <w:shd w:val="clear" w:color="auto" w:fill="000000"/>
          </w:tcPr>
          <w:p>
            <w:pPr>
              <w:pStyle w:val="TableParagraph"/>
              <w:rPr>
                <w:rFonts w:ascii="Times New Roman"/>
                <w:sz w:val="22"/>
              </w:rPr>
            </w:pPr>
          </w:p>
        </w:tc>
        <w:tc>
          <w:tcPr>
            <w:tcW w:w="2827" w:type="dxa"/>
            <w:tcBorders>
              <w:top w:val="nil"/>
              <w:left w:val="nil"/>
              <w:bottom w:val="nil"/>
              <w:right w:val="nil"/>
            </w:tcBorders>
            <w:shd w:val="clear" w:color="auto" w:fill="000000"/>
          </w:tcPr>
          <w:p>
            <w:pPr>
              <w:pStyle w:val="TableParagraph"/>
              <w:rPr>
                <w:rFonts w:ascii="Times New Roman"/>
                <w:sz w:val="22"/>
              </w:rPr>
            </w:pPr>
          </w:p>
        </w:tc>
        <w:tc>
          <w:tcPr>
            <w:tcW w:w="1416" w:type="dxa"/>
          </w:tcPr>
          <w:p>
            <w:pPr>
              <w:pStyle w:val="TableParagraph"/>
              <w:spacing w:before="4" w:after="1"/>
              <w:rPr>
                <w:sz w:val="10"/>
              </w:rPr>
            </w:pPr>
          </w:p>
          <w:p>
            <w:pPr>
              <w:pStyle w:val="TableParagraph"/>
              <w:spacing w:line="206" w:lineRule="exact"/>
              <w:ind w:left="235"/>
              <w:rPr>
                <w:sz w:val="20"/>
              </w:rPr>
            </w:pPr>
            <w:r>
              <w:rPr>
                <w:position w:val="-3"/>
                <w:sz w:val="20"/>
              </w:rPr>
              <w:pict>
                <v:group style="width:49.7pt;height:10.35pt;mso-position-horizontal-relative:char;mso-position-vertical-relative:line" coordorigin="0,0" coordsize="994,207">
                  <v:rect style="position:absolute;left:0;top:0;width:994;height:207" filled="true" fillcolor="#000000" stroked="false">
                    <v:fill type="solid"/>
                  </v:rect>
                </v:group>
              </w:pict>
            </w:r>
            <w:r>
              <w:rPr>
                <w:position w:val="-3"/>
                <w:sz w:val="20"/>
              </w:rPr>
            </w:r>
          </w:p>
        </w:tc>
        <w:tc>
          <w:tcPr>
            <w:tcW w:w="1651" w:type="dxa"/>
          </w:tcPr>
          <w:p>
            <w:pPr>
              <w:pStyle w:val="TableParagraph"/>
              <w:spacing w:before="119"/>
              <w:ind w:left="57"/>
              <w:rPr>
                <w:sz w:val="18"/>
              </w:rPr>
            </w:pPr>
            <w:r>
              <w:rPr>
                <w:sz w:val="18"/>
              </w:rPr>
              <w:t>DEUDA AGUA</w:t>
            </w:r>
          </w:p>
        </w:tc>
        <w:tc>
          <w:tcPr>
            <w:tcW w:w="1138" w:type="dxa"/>
          </w:tcPr>
          <w:p>
            <w:pPr>
              <w:pStyle w:val="TableParagraph"/>
              <w:spacing w:before="105"/>
              <w:ind w:right="45"/>
              <w:jc w:val="right"/>
              <w:rPr>
                <w:sz w:val="20"/>
              </w:rPr>
            </w:pPr>
            <w:r>
              <w:rPr>
                <w:sz w:val="20"/>
              </w:rPr>
              <w:t>90,32 €</w:t>
            </w:r>
          </w:p>
        </w:tc>
      </w:tr>
      <w:tr>
        <w:trPr>
          <w:trHeight w:val="380" w:hRule="atLeast"/>
        </w:trPr>
        <w:tc>
          <w:tcPr>
            <w:tcW w:w="1536" w:type="dxa"/>
            <w:tcBorders>
              <w:top w:val="nil"/>
              <w:left w:val="nil"/>
              <w:bottom w:val="nil"/>
              <w:right w:val="nil"/>
            </w:tcBorders>
            <w:shd w:val="clear" w:color="auto" w:fill="000000"/>
          </w:tcPr>
          <w:p>
            <w:pPr>
              <w:pStyle w:val="TableParagraph"/>
              <w:rPr>
                <w:rFonts w:ascii="Times New Roman"/>
                <w:sz w:val="22"/>
              </w:rPr>
            </w:pPr>
          </w:p>
        </w:tc>
        <w:tc>
          <w:tcPr>
            <w:tcW w:w="2827" w:type="dxa"/>
            <w:tcBorders>
              <w:top w:val="nil"/>
              <w:left w:val="nil"/>
              <w:bottom w:val="nil"/>
              <w:right w:val="nil"/>
            </w:tcBorders>
            <w:shd w:val="clear" w:color="auto" w:fill="000000"/>
          </w:tcPr>
          <w:p>
            <w:pPr>
              <w:pStyle w:val="TableParagraph"/>
              <w:rPr>
                <w:rFonts w:ascii="Times New Roman"/>
                <w:sz w:val="22"/>
              </w:rPr>
            </w:pPr>
          </w:p>
        </w:tc>
        <w:tc>
          <w:tcPr>
            <w:tcW w:w="1416" w:type="dxa"/>
          </w:tcPr>
          <w:p>
            <w:pPr>
              <w:pStyle w:val="TableParagraph"/>
              <w:spacing w:before="4" w:after="1"/>
              <w:rPr>
                <w:sz w:val="10"/>
              </w:rPr>
            </w:pPr>
          </w:p>
          <w:p>
            <w:pPr>
              <w:pStyle w:val="TableParagraph"/>
              <w:spacing w:line="206" w:lineRule="exact"/>
              <w:ind w:left="235"/>
              <w:rPr>
                <w:sz w:val="20"/>
              </w:rPr>
            </w:pPr>
            <w:r>
              <w:rPr>
                <w:position w:val="-3"/>
                <w:sz w:val="20"/>
              </w:rPr>
              <w:pict>
                <v:group style="width:49.7pt;height:10.35pt;mso-position-horizontal-relative:char;mso-position-vertical-relative:line" coordorigin="0,0" coordsize="994,207">
                  <v:rect style="position:absolute;left:0;top:0;width:994;height:207" filled="true" fillcolor="#000000" stroked="false">
                    <v:fill type="solid"/>
                  </v:rect>
                </v:group>
              </w:pict>
            </w:r>
            <w:r>
              <w:rPr>
                <w:position w:val="-3"/>
                <w:sz w:val="20"/>
              </w:rPr>
            </w:r>
          </w:p>
        </w:tc>
        <w:tc>
          <w:tcPr>
            <w:tcW w:w="1651" w:type="dxa"/>
          </w:tcPr>
          <w:p>
            <w:pPr>
              <w:pStyle w:val="TableParagraph"/>
              <w:spacing w:before="119"/>
              <w:ind w:left="57"/>
              <w:rPr>
                <w:sz w:val="18"/>
              </w:rPr>
            </w:pPr>
            <w:r>
              <w:rPr>
                <w:sz w:val="18"/>
              </w:rPr>
              <w:t>DEUDA LUZ</w:t>
            </w:r>
          </w:p>
        </w:tc>
        <w:tc>
          <w:tcPr>
            <w:tcW w:w="1138" w:type="dxa"/>
          </w:tcPr>
          <w:p>
            <w:pPr>
              <w:pStyle w:val="TableParagraph"/>
              <w:spacing w:before="105"/>
              <w:ind w:right="45"/>
              <w:jc w:val="right"/>
              <w:rPr>
                <w:sz w:val="20"/>
              </w:rPr>
            </w:pPr>
            <w:r>
              <w:rPr>
                <w:sz w:val="20"/>
              </w:rPr>
              <w:t>186,25 €</w:t>
            </w:r>
          </w:p>
        </w:tc>
      </w:tr>
      <w:tr>
        <w:trPr>
          <w:trHeight w:val="380" w:hRule="atLeast"/>
        </w:trPr>
        <w:tc>
          <w:tcPr>
            <w:tcW w:w="1536" w:type="dxa"/>
            <w:tcBorders>
              <w:top w:val="nil"/>
              <w:left w:val="nil"/>
              <w:bottom w:val="nil"/>
              <w:right w:val="nil"/>
            </w:tcBorders>
            <w:shd w:val="clear" w:color="auto" w:fill="000000"/>
          </w:tcPr>
          <w:p>
            <w:pPr>
              <w:pStyle w:val="TableParagraph"/>
              <w:rPr>
                <w:rFonts w:ascii="Times New Roman"/>
                <w:sz w:val="22"/>
              </w:rPr>
            </w:pPr>
          </w:p>
        </w:tc>
        <w:tc>
          <w:tcPr>
            <w:tcW w:w="2827" w:type="dxa"/>
            <w:tcBorders>
              <w:top w:val="nil"/>
              <w:left w:val="nil"/>
              <w:bottom w:val="nil"/>
              <w:right w:val="nil"/>
            </w:tcBorders>
            <w:shd w:val="clear" w:color="auto" w:fill="000000"/>
          </w:tcPr>
          <w:p>
            <w:pPr>
              <w:pStyle w:val="TableParagraph"/>
              <w:rPr>
                <w:rFonts w:ascii="Times New Roman"/>
                <w:sz w:val="22"/>
              </w:rPr>
            </w:pPr>
          </w:p>
        </w:tc>
        <w:tc>
          <w:tcPr>
            <w:tcW w:w="1416" w:type="dxa"/>
          </w:tcPr>
          <w:p>
            <w:pPr>
              <w:pStyle w:val="TableParagraph"/>
              <w:rPr>
                <w:sz w:val="10"/>
              </w:rPr>
            </w:pPr>
          </w:p>
          <w:p>
            <w:pPr>
              <w:pStyle w:val="TableParagraph"/>
              <w:spacing w:line="206" w:lineRule="exact"/>
              <w:ind w:left="231"/>
              <w:rPr>
                <w:sz w:val="20"/>
              </w:rPr>
            </w:pPr>
            <w:r>
              <w:rPr>
                <w:position w:val="-3"/>
                <w:sz w:val="20"/>
              </w:rPr>
              <w:pict>
                <v:group style="width:50.2pt;height:10.35pt;mso-position-horizontal-relative:char;mso-position-vertical-relative:line" coordorigin="0,0" coordsize="1004,207">
                  <v:rect style="position:absolute;left:0;top:0;width:1004;height:207" filled="true" fillcolor="#000000" stroked="false">
                    <v:fill type="solid"/>
                  </v:rect>
                </v:group>
              </w:pict>
            </w:r>
            <w:r>
              <w:rPr>
                <w:position w:val="-3"/>
                <w:sz w:val="20"/>
              </w:rPr>
            </w:r>
          </w:p>
        </w:tc>
        <w:tc>
          <w:tcPr>
            <w:tcW w:w="1651" w:type="dxa"/>
          </w:tcPr>
          <w:p>
            <w:pPr>
              <w:pStyle w:val="TableParagraph"/>
              <w:spacing w:before="114"/>
              <w:ind w:left="57"/>
              <w:rPr>
                <w:sz w:val="18"/>
              </w:rPr>
            </w:pPr>
            <w:r>
              <w:rPr>
                <w:sz w:val="18"/>
              </w:rPr>
              <w:t>DEUDA AGUA</w:t>
            </w:r>
          </w:p>
        </w:tc>
        <w:tc>
          <w:tcPr>
            <w:tcW w:w="1138" w:type="dxa"/>
          </w:tcPr>
          <w:p>
            <w:pPr>
              <w:pStyle w:val="TableParagraph"/>
              <w:spacing w:before="105"/>
              <w:ind w:right="45"/>
              <w:jc w:val="right"/>
              <w:rPr>
                <w:sz w:val="20"/>
              </w:rPr>
            </w:pPr>
            <w:r>
              <w:rPr>
                <w:sz w:val="20"/>
              </w:rPr>
              <w:t>23,88 €</w:t>
            </w:r>
          </w:p>
        </w:tc>
      </w:tr>
    </w:tbl>
    <w:p>
      <w:pPr>
        <w:pStyle w:val="BodyText"/>
        <w:spacing w:before="3"/>
        <w:rPr>
          <w:sz w:val="34"/>
        </w:rPr>
      </w:pPr>
    </w:p>
    <w:p>
      <w:pPr>
        <w:pStyle w:val="BodyText"/>
        <w:spacing w:line="242" w:lineRule="auto"/>
        <w:ind w:left="1239" w:right="1254" w:firstLine="720"/>
        <w:jc w:val="both"/>
      </w:pPr>
      <w:r>
        <w:rPr>
          <w:u w:val="single"/>
        </w:rPr>
        <w:t>SEGUNDO</w:t>
      </w:r>
      <w:r>
        <w:rPr/>
        <w:t>.- Notificar el presente acuerdo a los interesados, con indicación de los recursos que procedan y las siguientes consideraciones:</w:t>
      </w:r>
    </w:p>
    <w:p>
      <w:pPr>
        <w:pStyle w:val="ListParagraph"/>
        <w:numPr>
          <w:ilvl w:val="0"/>
          <w:numId w:val="1"/>
        </w:numPr>
        <w:tabs>
          <w:tab w:pos="2171" w:val="left" w:leader="none"/>
        </w:tabs>
        <w:spacing w:line="240" w:lineRule="auto" w:before="0" w:after="0"/>
        <w:ind w:left="1239" w:right="1253" w:firstLine="720"/>
        <w:jc w:val="both"/>
        <w:rPr>
          <w:sz w:val="24"/>
        </w:rPr>
      </w:pPr>
      <w:r>
        <w:rPr>
          <w:sz w:val="24"/>
        </w:rPr>
        <w:t>La efectividad del acuerdo de concesión quedará supeditada a</w:t>
      </w:r>
      <w:r>
        <w:rPr>
          <w:spacing w:val="35"/>
          <w:sz w:val="24"/>
        </w:rPr>
        <w:t> </w:t>
      </w:r>
      <w:r>
        <w:rPr>
          <w:sz w:val="24"/>
        </w:rPr>
        <w:t>su aceptación expresa por la persona beneficiaria, que deberá otorgarla en el plazo máximo de los QUINCE DÍAS siguientes a su notificación. En el caso de que no se acepte en dicho plazo, quedará sin efecto la ayuda</w:t>
      </w:r>
      <w:r>
        <w:rPr>
          <w:spacing w:val="-4"/>
          <w:sz w:val="24"/>
        </w:rPr>
        <w:t> </w:t>
      </w:r>
      <w:r>
        <w:rPr>
          <w:sz w:val="24"/>
        </w:rPr>
        <w:t>concedida.</w:t>
      </w:r>
    </w:p>
    <w:p>
      <w:pPr>
        <w:pStyle w:val="ListParagraph"/>
        <w:numPr>
          <w:ilvl w:val="0"/>
          <w:numId w:val="1"/>
        </w:numPr>
        <w:tabs>
          <w:tab w:pos="2144" w:val="left" w:leader="none"/>
        </w:tabs>
        <w:spacing w:line="240" w:lineRule="auto" w:before="2" w:after="0"/>
        <w:ind w:left="1239" w:right="1254" w:firstLine="720"/>
        <w:jc w:val="both"/>
        <w:rPr>
          <w:sz w:val="24"/>
        </w:rPr>
      </w:pPr>
      <w:r>
        <w:rPr>
          <w:sz w:val="24"/>
        </w:rPr>
        <w:t>El beneficiario deberá justificar la ayuda concedida en las siguientes condiciones: plazo: máximo quince días desde la fecha del pago de la misma; lugar: ante el Departamento de Servicios Sociales del Ayuntamiento de Gáldar; forma: mediante la presentación de facturas o recibos originales que justifiquen el gasto, en los conceptos para los que se concede la ayuda. La no justificación de la ayuda o la justificación parcial de la misma es causa de reintegro de la cuantía no justificada, suponiendo, además, la pérdida durante un plazo de hasta dos años de la posibilidad de obtener este tipo de ayudas del Ayuntamiento.</w:t>
      </w:r>
    </w:p>
    <w:p>
      <w:pPr>
        <w:pStyle w:val="BodyText"/>
        <w:spacing w:before="4"/>
        <w:rPr>
          <w:sz w:val="20"/>
        </w:rPr>
      </w:pPr>
    </w:p>
    <w:p>
      <w:pPr>
        <w:pStyle w:val="Heading1"/>
        <w:spacing w:line="237" w:lineRule="auto" w:before="1"/>
        <w:rPr>
          <w:u w:val="none"/>
        </w:rPr>
      </w:pPr>
      <w:r>
        <w:rPr/>
        <w:drawing>
          <wp:anchor distT="0" distB="0" distL="0" distR="0" allowOverlap="1" layoutInCell="1" locked="0" behindDoc="0" simplePos="0" relativeHeight="1288">
            <wp:simplePos x="0" y="0"/>
            <wp:positionH relativeFrom="page">
              <wp:posOffset>6858000</wp:posOffset>
            </wp:positionH>
            <wp:positionV relativeFrom="paragraph">
              <wp:posOffset>146911</wp:posOffset>
            </wp:positionV>
            <wp:extent cx="355600" cy="39370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7" cstate="print"/>
                    <a:stretch>
                      <a:fillRect/>
                    </a:stretch>
                  </pic:blipFill>
                  <pic:spPr>
                    <a:xfrm>
                      <a:off x="0" y="0"/>
                      <a:ext cx="355600" cy="3937000"/>
                    </a:xfrm>
                    <a:prstGeom prst="rect">
                      <a:avLst/>
                    </a:prstGeom>
                  </pic:spPr>
                </pic:pic>
              </a:graphicData>
            </a:graphic>
          </wp:anchor>
        </w:drawing>
      </w:r>
      <w:r>
        <w:rPr>
          <w:b w:val="0"/>
          <w:u w:val="none"/>
        </w:rPr>
        <w:t>3º.- </w:t>
      </w:r>
      <w:r>
        <w:rPr>
          <w:u w:val="none"/>
        </w:rPr>
        <w:t>E</w:t>
      </w:r>
      <w:r>
        <w:rPr>
          <w:u w:val="thick"/>
        </w:rPr>
        <w:t>XPEDIENTE 6954/2021. LICENCIA DE VADO (OCUPACIÓN DE</w:t>
      </w:r>
      <w:r>
        <w:rPr>
          <w:u w:val="none"/>
        </w:rPr>
        <w:t> </w:t>
      </w:r>
      <w:r>
        <w:rPr>
          <w:u w:val="thick"/>
        </w:rPr>
        <w:t>DOMINIO PÚBLICO). ACUERDO PROCEDENTE</w:t>
      </w:r>
      <w:r>
        <w:rPr>
          <w:u w:val="none"/>
        </w:rPr>
        <w:t>.-</w:t>
      </w:r>
    </w:p>
    <w:p>
      <w:pPr>
        <w:pStyle w:val="BodyText"/>
        <w:tabs>
          <w:tab w:pos="5381" w:val="left" w:leader="none"/>
          <w:tab w:pos="8618" w:val="left" w:leader="none"/>
        </w:tabs>
        <w:spacing w:before="233"/>
        <w:ind w:left="1239" w:right="1253" w:firstLine="720"/>
        <w:jc w:val="both"/>
      </w:pPr>
      <w:r>
        <w:rPr/>
        <w:pict>
          <v:rect style="position:absolute;margin-left:197.279999pt;margin-top:38.985859pt;width:94.8pt;height:13.92pt;mso-position-horizontal-relative:page;mso-position-vertical-relative:paragraph;z-index:-8224" filled="true" fillcolor="#000000" stroked="false">
            <v:fill type="solid"/>
            <w10:wrap type="none"/>
          </v:rect>
        </w:pict>
      </w:r>
      <w:r>
        <w:rPr/>
        <w:pict>
          <v:rect style="position:absolute;margin-left:384.23999pt;margin-top:38.985859pt;width:69.6pt;height:13.92pt;mso-position-horizontal-relative:page;mso-position-vertical-relative:paragraph;z-index:-8200" filled="true" fillcolor="#000000" stroked="false">
            <v:fill type="solid"/>
            <w10:wrap type="none"/>
          </v:rect>
        </w:pict>
      </w:r>
      <w:r>
        <w:rPr/>
        <w:pict>
          <v:rect style="position:absolute;margin-left:330.239990pt;margin-top:80.505859pt;width:25.44pt;height:13.68pt;mso-position-horizontal-relative:page;mso-position-vertical-relative:paragraph;z-index:-8176" filled="true" fillcolor="#000000" stroked="false">
            <v:fill type="solid"/>
            <w10:wrap type="none"/>
          </v:rect>
        </w:pict>
      </w:r>
      <w:r>
        <w:rPr/>
        <w:pict>
          <v:shape style="position:absolute;margin-left:567.568359pt;margin-top:28.479868pt;width:14.75pt;height:266.75pt;mso-position-horizontal-relative:page;mso-position-vertical-relative:paragraph;z-index:131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9X</w:t>
                  </w:r>
                  <w:r>
                    <w:rPr>
                      <w:spacing w:val="-9"/>
                      <w:sz w:val="12"/>
                    </w:rPr>
                    <w:t>L</w:t>
                  </w:r>
                  <w:r>
                    <w:rPr>
                      <w:spacing w:val="-1"/>
                      <w:sz w:val="12"/>
                    </w:rPr>
                    <w:t>WR7K7DLJF</w:t>
                  </w:r>
                  <w:r>
                    <w:rPr>
                      <w:spacing w:val="-5"/>
                      <w:sz w:val="12"/>
                    </w:rPr>
                    <w:t>W</w:t>
                  </w:r>
                  <w:r>
                    <w:rPr>
                      <w:spacing w:val="-1"/>
                      <w:sz w:val="12"/>
                    </w:rPr>
                    <w:t>AMT92ZEA2HF</w:t>
                  </w:r>
                  <w:r>
                    <w:rPr>
                      <w:sz w:val="12"/>
                    </w:rPr>
                    <w:t>P</w:t>
                  </w:r>
                  <w:r>
                    <w:rPr>
                      <w:spacing w:val="-3"/>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w:t>
                  </w:r>
                  <w:r>
                    <w:rPr>
                      <w:sz w:val="12"/>
                    </w:rPr>
                    <w:t>5</w:t>
                  </w:r>
                </w:p>
              </w:txbxContent>
            </v:textbox>
            <w10:wrap type="none"/>
          </v:shape>
        </w:pict>
      </w:r>
      <w:r>
        <w:rPr/>
        <w:t>Por la Señora Concejal de Hacienda, Doña Inmaculada Valeriana</w:t>
      </w:r>
      <w:r>
        <w:rPr>
          <w:spacing w:val="-11"/>
        </w:rPr>
        <w:t> </w:t>
      </w:r>
      <w:r>
        <w:rPr/>
        <w:t>Guerra Mendoza, se da cuenta del informe del Negociado de Asuntos Tributarios sobre la instancia</w:t>
      </w:r>
      <w:r>
        <w:rPr>
          <w:spacing w:val="0"/>
        </w:rPr>
        <w:t> </w:t>
      </w:r>
      <w:r>
        <w:rPr/>
        <w:t>de Doña</w:t>
        <w:tab/>
        <w:t>,</w:t>
      </w:r>
      <w:r>
        <w:rPr>
          <w:spacing w:val="0"/>
        </w:rPr>
        <w:t> </w:t>
      </w:r>
      <w:r>
        <w:rPr/>
        <w:t>con</w:t>
      </w:r>
      <w:r>
        <w:rPr>
          <w:spacing w:val="0"/>
        </w:rPr>
        <w:t> </w:t>
      </w:r>
      <w:r>
        <w:rPr>
          <w:spacing w:val="-3"/>
          <w:sz w:val="23"/>
        </w:rPr>
        <w:t>D.N.I./N.I.F.</w:t>
        <w:tab/>
      </w:r>
      <w:r>
        <w:rPr/>
        <w:t>, en</w:t>
      </w:r>
      <w:r>
        <w:rPr>
          <w:spacing w:val="-2"/>
        </w:rPr>
        <w:t> </w:t>
      </w:r>
      <w:r>
        <w:rPr/>
        <w:t>la</w:t>
      </w:r>
      <w:r>
        <w:rPr>
          <w:spacing w:val="-1"/>
        </w:rPr>
        <w:t> </w:t>
      </w:r>
      <w:r>
        <w:rPr/>
        <w:t>que</w:t>
      </w:r>
      <w:r>
        <w:rPr>
          <w:spacing w:val="-1"/>
        </w:rPr>
        <w:t> </w:t>
      </w:r>
      <w:r>
        <w:rPr/>
        <w:t>expone que disponiendo de un garaje particular con capacidad para tres (3) vehículos </w:t>
      </w:r>
      <w:r>
        <w:rPr>
          <w:spacing w:val="-4"/>
        </w:rPr>
        <w:t>(Tarifa </w:t>
      </w:r>
      <w:r>
        <w:rPr/>
        <w:t>1.c de la Ordenanza Fiscal correspondiente) en el inmueble sito en la Calle Veinticinco de Julio, número   , de este t.m., es por lo que    viene a solicitar la concesión de un </w:t>
      </w:r>
      <w:r>
        <w:rPr>
          <w:spacing w:val="-5"/>
        </w:rPr>
        <w:t>Vado </w:t>
      </w:r>
      <w:r>
        <w:rPr/>
        <w:t>Permanente para “la entrada y salida de vehículos” del</w:t>
      </w:r>
      <w:r>
        <w:rPr>
          <w:spacing w:val="-2"/>
        </w:rPr>
        <w:t> </w:t>
      </w:r>
      <w:r>
        <w:rPr/>
        <w:t>mismo.</w:t>
      </w:r>
    </w:p>
    <w:p>
      <w:pPr>
        <w:spacing w:line="240" w:lineRule="auto" w:before="0"/>
        <w:ind w:left="1239" w:right="1254" w:firstLine="720"/>
        <w:jc w:val="both"/>
        <w:rPr>
          <w:i/>
          <w:sz w:val="24"/>
        </w:rPr>
      </w:pPr>
      <w:r>
        <w:rPr>
          <w:sz w:val="24"/>
        </w:rPr>
        <w:t>Se da cuenta asimismo, de informe emitido por el Subinspector-Jefe de la Policía Local de este Ayuntamiento, con fecha 06 de mayo de 2021, en el  que se hace constar que “</w:t>
      </w:r>
      <w:r>
        <w:rPr>
          <w:i/>
          <w:sz w:val="24"/>
        </w:rPr>
        <w:t>no existe inconveniente alguno en acceder a lo </w:t>
      </w:r>
      <w:r>
        <w:rPr>
          <w:i/>
          <w:sz w:val="24"/>
        </w:rPr>
        <w:t>solicitado”.</w:t>
      </w:r>
    </w:p>
    <w:p>
      <w:pPr>
        <w:pStyle w:val="BodyText"/>
        <w:ind w:left="1239" w:right="1254" w:firstLine="720"/>
        <w:jc w:val="both"/>
      </w:pPr>
      <w:r>
        <w:rPr/>
        <w:t>Visto el informe del Negociado y de la Policía Municipal y, a tenor de lo establecido en los artículos 20.1, 20.3 y 20.3h) del Texto Refundido de la Ley Reguladora de las Haciendas Locales, aprobado por el Real  Decreto Legislativo 2/2004, de 5 de marzo; en los artículos 2, 3, 5, 6, 7, 8 y 9 de la Ordenanza Fiscal por la que este Ayuntamiento fija y regula la “Tasa por el</w:t>
      </w:r>
    </w:p>
    <w:p>
      <w:pPr>
        <w:pStyle w:val="BodyText"/>
        <w:rPr>
          <w:sz w:val="26"/>
        </w:rPr>
      </w:pPr>
    </w:p>
    <w:p>
      <w:pPr>
        <w:pStyle w:val="BodyText"/>
        <w:spacing w:before="11"/>
        <w:rPr>
          <w:sz w:val="27"/>
        </w:rPr>
      </w:pPr>
    </w:p>
    <w:p>
      <w:pPr>
        <w:spacing w:before="0"/>
        <w:ind w:left="0" w:right="1253" w:firstLine="0"/>
        <w:jc w:val="right"/>
        <w:rPr>
          <w:sz w:val="20"/>
        </w:rPr>
      </w:pPr>
      <w:r>
        <w:rPr>
          <w:sz w:val="20"/>
        </w:rPr>
        <w:t>2/5</w:t>
      </w:r>
    </w:p>
    <w:p>
      <w:pPr>
        <w:spacing w:after="0"/>
        <w:jc w:val="right"/>
        <w:rPr>
          <w:sz w:val="20"/>
        </w:rPr>
        <w:sectPr>
          <w:pgSz w:w="11900" w:h="16840"/>
          <w:pgMar w:top="1600" w:bottom="0" w:left="460" w:right="440"/>
        </w:sectPr>
      </w:pPr>
    </w:p>
    <w:p>
      <w:pPr>
        <w:pStyle w:val="BodyText"/>
        <w:ind w:left="1273"/>
        <w:rPr>
          <w:sz w:val="20"/>
        </w:rPr>
      </w:pPr>
      <w:r>
        <w:rPr>
          <w:sz w:val="20"/>
        </w:rPr>
        <w:drawing>
          <wp:inline distT="0" distB="0" distL="0" distR="0">
            <wp:extent cx="923143" cy="685800"/>
            <wp:effectExtent l="0" t="0" r="0" b="0"/>
            <wp:docPr id="11" name="image1.jpeg" descr=""/>
            <wp:cNvGraphicFramePr>
              <a:graphicFrameLocks noChangeAspect="1"/>
            </wp:cNvGraphicFramePr>
            <a:graphic>
              <a:graphicData uri="http://schemas.openxmlformats.org/drawingml/2006/picture">
                <pic:pic>
                  <pic:nvPicPr>
                    <pic:cNvPr id="12" name="image1.jpeg"/>
                    <pic:cNvPicPr/>
                  </pic:nvPicPr>
                  <pic:blipFill>
                    <a:blip r:embed="rId5" cstate="print"/>
                    <a:stretch>
                      <a:fillRect/>
                    </a:stretch>
                  </pic:blipFill>
                  <pic:spPr>
                    <a:xfrm>
                      <a:off x="0" y="0"/>
                      <a:ext cx="923143" cy="685800"/>
                    </a:xfrm>
                    <a:prstGeom prst="rect">
                      <a:avLst/>
                    </a:prstGeom>
                  </pic:spPr>
                </pic:pic>
              </a:graphicData>
            </a:graphic>
          </wp:inline>
        </w:drawing>
      </w:r>
      <w:r>
        <w:rPr>
          <w:sz w:val="20"/>
        </w:rPr>
      </w:r>
    </w:p>
    <w:p>
      <w:pPr>
        <w:pStyle w:val="BodyText"/>
        <w:spacing w:before="3"/>
        <w:rPr>
          <w:sz w:val="7"/>
        </w:rPr>
      </w:pPr>
    </w:p>
    <w:p>
      <w:pPr>
        <w:pStyle w:val="BodyText"/>
        <w:tabs>
          <w:tab w:pos="4833" w:val="left" w:leader="none"/>
          <w:tab w:pos="8727" w:val="left" w:leader="none"/>
        </w:tabs>
        <w:spacing w:before="93"/>
        <w:ind w:left="1239" w:right="1254"/>
        <w:jc w:val="both"/>
      </w:pPr>
      <w:r>
        <w:rPr/>
        <w:pict>
          <v:rect style="position:absolute;margin-left:133.199997pt;margin-top:73.505867pt;width:131.520pt;height:13.92pt;mso-position-horizontal-relative:page;mso-position-vertical-relative:paragraph;z-index:-8080" filled="true" fillcolor="#000000" stroked="false">
            <v:fill type="solid"/>
            <w10:wrap type="none"/>
          </v:rect>
        </w:pict>
      </w:r>
      <w:r>
        <w:rPr/>
        <w:pict>
          <v:rect style="position:absolute;margin-left:389.76001pt;margin-top:73.505867pt;width:69.6pt;height:13.92pt;mso-position-horizontal-relative:page;mso-position-vertical-relative:paragraph;z-index:-8056" filled="true" fillcolor="#000000" stroked="false">
            <v:fill type="solid"/>
            <w10:wrap type="none"/>
          </v:rect>
        </w:pict>
      </w:r>
      <w:r>
        <w:rPr/>
        <w:t>Aprovechamiento Especial del Dominio Público Local que se derive de la Entrada y Salida de Vehículos a través de las Aceras en Garajes y Cocheras, Reservas de Vía Pública para Aparcamiento Exclusivo, Parada de Vehículos, Carga y Descarga de Mercancías de Cualquier Clase y Ocupación con Contenedores”, la Junta de Gobierno Local por unanimidad acordó conceder a DOÑA</w:t>
        <w:tab/>
        <w:t>,   </w:t>
      </w:r>
      <w:r>
        <w:rPr>
          <w:spacing w:val="20"/>
        </w:rPr>
        <w:t> </w:t>
      </w:r>
      <w:r>
        <w:rPr/>
        <w:t>con   </w:t>
      </w:r>
      <w:r>
        <w:rPr>
          <w:spacing w:val="20"/>
        </w:rPr>
        <w:t> </w:t>
      </w:r>
      <w:r>
        <w:rPr>
          <w:spacing w:val="-3"/>
          <w:sz w:val="23"/>
        </w:rPr>
        <w:t>D.N.I./N.I.F.</w:t>
        <w:tab/>
      </w:r>
      <w:r>
        <w:rPr/>
        <w:t>,   </w:t>
      </w:r>
      <w:r>
        <w:rPr>
          <w:spacing w:val="21"/>
        </w:rPr>
        <w:t> </w:t>
      </w:r>
      <w:r>
        <w:rPr>
          <w:spacing w:val="-5"/>
        </w:rPr>
        <w:t>VADO</w:t>
      </w:r>
    </w:p>
    <w:p>
      <w:pPr>
        <w:pStyle w:val="BodyText"/>
        <w:spacing w:before="2"/>
        <w:ind w:left="1239" w:right="1254"/>
        <w:jc w:val="both"/>
      </w:pPr>
      <w:r>
        <w:rPr/>
        <w:pict>
          <v:rect style="position:absolute;margin-left:128.880005pt;margin-top:41.355877pt;width:25.44pt;height:13.92pt;mso-position-horizontal-relative:page;mso-position-vertical-relative:paragraph;z-index:-8032" filled="true" fillcolor="#000000" stroked="false">
            <v:fill type="solid"/>
            <w10:wrap type="none"/>
          </v:rect>
        </w:pict>
      </w:r>
      <w:r>
        <w:rPr/>
        <w:t>PERMANENTE NÚM. 666, para la entrada y salida de vehículos en el garaje particular con capacidad para tres (3) plazas (Tarifa 1.c de la Ordenanza Fiscal correspondiente), sito en el inmueble ubicado en la calle Veinticinco de Julio, número         , de este t.m.</w:t>
      </w:r>
    </w:p>
    <w:p>
      <w:pPr>
        <w:pStyle w:val="BodyText"/>
        <w:spacing w:before="5"/>
        <w:rPr>
          <w:sz w:val="20"/>
        </w:rPr>
      </w:pPr>
    </w:p>
    <w:p>
      <w:pPr>
        <w:pStyle w:val="Heading1"/>
        <w:spacing w:line="237" w:lineRule="auto"/>
        <w:rPr>
          <w:u w:val="none"/>
        </w:rPr>
      </w:pPr>
      <w:r>
        <w:rPr>
          <w:b w:val="0"/>
          <w:u w:val="none"/>
        </w:rPr>
        <w:t>4º.- </w:t>
      </w:r>
      <w:r>
        <w:rPr>
          <w:u w:val="none"/>
        </w:rPr>
        <w:t>E</w:t>
      </w:r>
      <w:r>
        <w:rPr>
          <w:u w:val="thick"/>
        </w:rPr>
        <w:t>XPEDIENTE 7149/2021. LICENCIA DE VADO (OCUPACIÓN DE</w:t>
      </w:r>
      <w:r>
        <w:rPr>
          <w:u w:val="none"/>
        </w:rPr>
        <w:t> </w:t>
      </w:r>
      <w:r>
        <w:rPr>
          <w:u w:val="thick"/>
        </w:rPr>
        <w:t>DOMINIO PÚBLICO). ACUERDO PROCEDENTE</w:t>
      </w:r>
      <w:r>
        <w:rPr>
          <w:u w:val="none"/>
        </w:rPr>
        <w:t>.-</w:t>
      </w:r>
    </w:p>
    <w:p>
      <w:pPr>
        <w:pStyle w:val="BodyText"/>
        <w:tabs>
          <w:tab w:pos="7782" w:val="left" w:leader="none"/>
        </w:tabs>
        <w:spacing w:before="232"/>
        <w:ind w:left="1239" w:right="1253" w:firstLine="720"/>
        <w:jc w:val="both"/>
        <w:rPr>
          <w:sz w:val="23"/>
        </w:rPr>
      </w:pPr>
      <w:r>
        <w:rPr/>
        <w:pict>
          <v:rect style="position:absolute;margin-left:208.800003pt;margin-top:39.175850pt;width:203.28pt;height:13.68pt;mso-position-horizontal-relative:page;mso-position-vertical-relative:paragraph;z-index:-8008" filled="true" fillcolor="#000000" stroked="false">
            <v:fill type="solid"/>
            <w10:wrap type="none"/>
          </v:rect>
        </w:pict>
      </w:r>
      <w:r>
        <w:rPr/>
        <w:pict>
          <v:rect style="position:absolute;margin-left:84.959999pt;margin-top:52.85585pt;width:69.12pt;height:13.92pt;mso-position-horizontal-relative:page;mso-position-vertical-relative:paragraph;z-index:-7984" filled="true" fillcolor="#000000" stroked="false">
            <v:fill type="solid"/>
            <w10:wrap type="none"/>
          </v:rect>
        </w:pict>
      </w:r>
      <w:r>
        <w:rPr/>
        <w:t>Por la Señora Concejal de Hacienda, Doña Inmaculada Valeriana</w:t>
      </w:r>
      <w:r>
        <w:rPr>
          <w:spacing w:val="-13"/>
        </w:rPr>
        <w:t> </w:t>
      </w:r>
      <w:r>
        <w:rPr/>
        <w:t>Guerra Mendoza, se da cuenta del informe del Negociado de Asuntos Tributarios sobre la   instancia</w:t>
      </w:r>
      <w:r>
        <w:rPr>
          <w:spacing w:val="48"/>
        </w:rPr>
        <w:t> </w:t>
      </w:r>
      <w:r>
        <w:rPr/>
        <w:t>de </w:t>
      </w:r>
      <w:r>
        <w:rPr>
          <w:spacing w:val="23"/>
        </w:rPr>
        <w:t> </w:t>
      </w:r>
      <w:r>
        <w:rPr/>
        <w:t>Don</w:t>
        <w:tab/>
        <w:t>,   con</w:t>
      </w:r>
      <w:r>
        <w:rPr>
          <w:spacing w:val="53"/>
        </w:rPr>
        <w:t> </w:t>
      </w:r>
      <w:r>
        <w:rPr>
          <w:spacing w:val="-3"/>
          <w:sz w:val="23"/>
        </w:rPr>
        <w:t>D.N.I./N.I.F.</w:t>
      </w:r>
    </w:p>
    <w:p>
      <w:pPr>
        <w:pStyle w:val="BodyText"/>
        <w:ind w:left="1239" w:right="1254" w:firstLine="1381"/>
        <w:jc w:val="both"/>
      </w:pPr>
      <w:r>
        <w:rPr/>
        <w:pict>
          <v:rect style="position:absolute;margin-left:84.959999pt;margin-top:41.495850pt;width:6.72pt;height:13.68pt;mso-position-horizontal-relative:page;mso-position-vertical-relative:paragraph;z-index:-7960" filled="true" fillcolor="#000000" stroked="false">
            <v:fill type="solid"/>
            <w10:wrap type="none"/>
          </v:rect>
        </w:pict>
      </w:r>
      <w:r>
        <w:rPr/>
        <w:t>, en la que expone que disponiendo de un garaje particular con capacidad para un (1) vehículo (Tarifa 1.c de la Ordenanza Fiscal correspondiente) en el inmueble sito en la Calle Puerto Rico (Barrial), número</w:t>
      </w:r>
    </w:p>
    <w:p>
      <w:pPr>
        <w:pStyle w:val="BodyText"/>
        <w:spacing w:line="237" w:lineRule="auto" w:before="8"/>
        <w:ind w:left="1239" w:right="1016" w:firstLine="133"/>
      </w:pPr>
      <w:r>
        <w:rPr/>
        <w:t>, de este t.m., es por lo que viene a solicitar la concesión de un Vado Permanente para “la entrada y salida de vehículos” del mismo.</w:t>
      </w:r>
    </w:p>
    <w:p>
      <w:pPr>
        <w:spacing w:line="240" w:lineRule="auto" w:before="2"/>
        <w:ind w:left="1239" w:right="1254" w:firstLine="720"/>
        <w:jc w:val="both"/>
        <w:rPr>
          <w:i/>
          <w:sz w:val="24"/>
        </w:rPr>
      </w:pPr>
      <w:r>
        <w:rPr>
          <w:sz w:val="24"/>
        </w:rPr>
        <w:t>Se da cuenta asimismo, de informe emitido por el Subinspector-Jefe de la Policía Local de este Ayuntamiento, con fecha 06 de mayo de 2021, en el  que se hace constar que “</w:t>
      </w:r>
      <w:r>
        <w:rPr>
          <w:i/>
          <w:sz w:val="24"/>
        </w:rPr>
        <w:t>no existe inconveniente alguno en acceder a lo </w:t>
      </w:r>
      <w:r>
        <w:rPr>
          <w:i/>
          <w:sz w:val="24"/>
        </w:rPr>
        <w:t>solicitado”.</w:t>
      </w:r>
    </w:p>
    <w:p>
      <w:pPr>
        <w:pStyle w:val="BodyText"/>
        <w:tabs>
          <w:tab w:pos="7609" w:val="left" w:leader="none"/>
        </w:tabs>
        <w:spacing w:before="2"/>
        <w:ind w:left="1239" w:right="1253" w:firstLine="720"/>
        <w:jc w:val="both"/>
        <w:rPr>
          <w:sz w:val="23"/>
        </w:rPr>
      </w:pPr>
      <w:r>
        <w:rPr/>
        <w:pict>
          <v:shape style="position:absolute;margin-left:84.960007pt;margin-top:137.835861pt;width:318.5pt;height:27.6pt;mso-position-horizontal-relative:page;mso-position-vertical-relative:paragraph;z-index:-7936" coordorigin="1699,2757" coordsize="6370,552" path="m8069,2757l2477,2757,2477,3035,1699,3035,1699,3309,3082,3309,3082,3035,8069,3035,8069,2757e" filled="true" fillcolor="#000000" stroked="false">
            <v:path arrowok="t"/>
            <v:fill type="solid"/>
            <w10:wrap type="none"/>
          </v:shape>
        </w:pict>
      </w:r>
      <w:r>
        <w:rPr/>
        <w:drawing>
          <wp:anchor distT="0" distB="0" distL="0" distR="0" allowOverlap="1" layoutInCell="1" locked="0" behindDoc="0" simplePos="0" relativeHeight="1600">
            <wp:simplePos x="0" y="0"/>
            <wp:positionH relativeFrom="page">
              <wp:posOffset>6858000</wp:posOffset>
            </wp:positionH>
            <wp:positionV relativeFrom="paragraph">
              <wp:posOffset>609547</wp:posOffset>
            </wp:positionV>
            <wp:extent cx="355600" cy="3937000"/>
            <wp:effectExtent l="0" t="0" r="0" b="0"/>
            <wp:wrapNone/>
            <wp:docPr id="13" name="image3.png" descr=""/>
            <wp:cNvGraphicFramePr>
              <a:graphicFrameLocks noChangeAspect="1"/>
            </wp:cNvGraphicFramePr>
            <a:graphic>
              <a:graphicData uri="http://schemas.openxmlformats.org/drawingml/2006/picture">
                <pic:pic>
                  <pic:nvPicPr>
                    <pic:cNvPr id="14"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92.289886pt;width:14.75pt;height:266.75pt;mso-position-horizontal-relative:page;mso-position-vertical-relative:paragraph;z-index:162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9X</w:t>
                  </w:r>
                  <w:r>
                    <w:rPr>
                      <w:spacing w:val="-9"/>
                      <w:sz w:val="12"/>
                    </w:rPr>
                    <w:t>L</w:t>
                  </w:r>
                  <w:r>
                    <w:rPr>
                      <w:spacing w:val="-1"/>
                      <w:sz w:val="12"/>
                    </w:rPr>
                    <w:t>WR7K7DLJF</w:t>
                  </w:r>
                  <w:r>
                    <w:rPr>
                      <w:spacing w:val="-5"/>
                      <w:sz w:val="12"/>
                    </w:rPr>
                    <w:t>W</w:t>
                  </w:r>
                  <w:r>
                    <w:rPr>
                      <w:spacing w:val="-1"/>
                      <w:sz w:val="12"/>
                    </w:rPr>
                    <w:t>AMT92ZEA2HF</w:t>
                  </w:r>
                  <w:r>
                    <w:rPr>
                      <w:sz w:val="12"/>
                    </w:rPr>
                    <w:t>P</w:t>
                  </w:r>
                  <w:r>
                    <w:rPr>
                      <w:spacing w:val="-3"/>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3</w:t>
                  </w:r>
                  <w:r>
                    <w:rPr>
                      <w:spacing w:val="-1"/>
                      <w:sz w:val="12"/>
                    </w:rPr>
                    <w:t> d</w:t>
                  </w:r>
                  <w:r>
                    <w:rPr>
                      <w:sz w:val="12"/>
                    </w:rPr>
                    <w:t>e</w:t>
                  </w:r>
                  <w:r>
                    <w:rPr>
                      <w:spacing w:val="-1"/>
                      <w:sz w:val="12"/>
                    </w:rPr>
                    <w:t> </w:t>
                  </w:r>
                  <w:r>
                    <w:rPr>
                      <w:sz w:val="12"/>
                    </w:rPr>
                    <w:t>5</w:t>
                  </w:r>
                </w:p>
              </w:txbxContent>
            </v:textbox>
            <w10:wrap type="none"/>
          </v:shape>
        </w:pict>
      </w:r>
      <w:r>
        <w:rPr/>
        <w:t>Visto el informe del Negociado y de la Policía Municipal </w:t>
      </w:r>
      <w:r>
        <w:rPr>
          <w:spacing w:val="-9"/>
        </w:rPr>
        <w:t>y, </w:t>
      </w:r>
      <w:r>
        <w:rPr/>
        <w:t>a tenor de lo establecido en los artículos 20.1, 20.3 y 20.3h) del </w:t>
      </w:r>
      <w:r>
        <w:rPr>
          <w:spacing w:val="-6"/>
        </w:rPr>
        <w:t>Texto </w:t>
      </w:r>
      <w:r>
        <w:rPr/>
        <w:t>Refundido de la Ley Reguladora de las Haciendas Locales, aprobado por el Real </w:t>
      </w:r>
      <w:r>
        <w:rPr>
          <w:spacing w:val="37"/>
        </w:rPr>
        <w:t> </w:t>
      </w:r>
      <w:r>
        <w:rPr/>
        <w:t>Decreto Legislativo 2/2004, de 5 de marzo; en los artículos 2, 3, 5, 6, 7, 8 y 9 de la Ordenanza Fiscal por la que este Ayuntamiento fija y regula la </w:t>
      </w:r>
      <w:r>
        <w:rPr>
          <w:spacing w:val="-6"/>
        </w:rPr>
        <w:t>“Tasa </w:t>
      </w:r>
      <w:r>
        <w:rPr/>
        <w:t>por el Aprovechamiento Especial del Dominio Público Local que se derive de la Entrada y Salida de Vehículos a través de las Aceras en Garajes y Cocheras, Reservas de Vía Pública para Aparcamiento Exclusivo, Parada de Vehículos, Carga y Descarga de Mercancías de Cualquier Clase y Ocupación con Contenedores”, la Junta de Gobierno Local por unanimidad acordó conceder a DON</w:t>
        <w:tab/>
        <w:t>,    con  </w:t>
      </w:r>
      <w:r>
        <w:rPr>
          <w:spacing w:val="25"/>
        </w:rPr>
        <w:t> </w:t>
      </w:r>
      <w:r>
        <w:rPr>
          <w:spacing w:val="-3"/>
          <w:sz w:val="23"/>
        </w:rPr>
        <w:t>D.N.I./N.I.F.</w:t>
      </w:r>
    </w:p>
    <w:p>
      <w:pPr>
        <w:pStyle w:val="BodyText"/>
        <w:spacing w:before="2"/>
        <w:ind w:left="1239" w:right="1254" w:firstLine="1381"/>
        <w:jc w:val="both"/>
      </w:pPr>
      <w:r>
        <w:rPr/>
        <w:pict>
          <v:rect style="position:absolute;margin-left:244.320007pt;margin-top:41.355865pt;width:6.72pt;height:13.92pt;mso-position-horizontal-relative:page;mso-position-vertical-relative:paragraph;z-index:-7912" filled="true" fillcolor="#000000" stroked="false">
            <v:fill type="solid"/>
            <w10:wrap type="none"/>
          </v:rect>
        </w:pict>
      </w:r>
      <w:r>
        <w:rPr/>
        <w:t>, VADO PERMANENTE NÚM. 667, para la entrada y salida de vehículos en el garaje particular con capacidad para una (1) plaza (Tarifa 1.c de la Ordenanza Fiscal correspondiente), sito en el inmueble ubicado en la calle Puerto Rico (Barrial), número   , de este t.m.</w:t>
      </w:r>
    </w:p>
    <w:p>
      <w:pPr>
        <w:pStyle w:val="BodyText"/>
        <w:spacing w:before="5"/>
        <w:rPr>
          <w:sz w:val="20"/>
        </w:rPr>
      </w:pPr>
    </w:p>
    <w:p>
      <w:pPr>
        <w:pStyle w:val="Heading1"/>
        <w:spacing w:line="237" w:lineRule="auto"/>
        <w:rPr>
          <w:u w:val="none"/>
        </w:rPr>
      </w:pPr>
      <w:r>
        <w:rPr>
          <w:b w:val="0"/>
          <w:u w:val="none"/>
        </w:rPr>
        <w:t>5º.- </w:t>
      </w:r>
      <w:r>
        <w:rPr>
          <w:u w:val="none"/>
        </w:rPr>
        <w:t>E</w:t>
      </w:r>
      <w:r>
        <w:rPr>
          <w:u w:val="thick"/>
        </w:rPr>
        <w:t>XPEDIENTE 7182/2021. LICENCIA DE VADO (OCUPACIÓN DE</w:t>
      </w:r>
      <w:r>
        <w:rPr>
          <w:u w:val="none"/>
        </w:rPr>
        <w:t> </w:t>
      </w:r>
      <w:r>
        <w:rPr>
          <w:u w:val="thick"/>
        </w:rPr>
        <w:t>DOMINIO PÚBLICO). ACUERDO PROCEDENTE</w:t>
      </w:r>
      <w:r>
        <w:rPr>
          <w:u w:val="none"/>
        </w:rPr>
        <w:t>.-</w:t>
      </w:r>
    </w:p>
    <w:p>
      <w:pPr>
        <w:pStyle w:val="BodyText"/>
        <w:tabs>
          <w:tab w:pos="6124" w:val="left" w:leader="none"/>
          <w:tab w:pos="9340" w:val="left" w:leader="none"/>
        </w:tabs>
        <w:spacing w:before="232"/>
        <w:ind w:left="1239" w:right="1254" w:firstLine="720"/>
        <w:jc w:val="both"/>
      </w:pPr>
      <w:r>
        <w:rPr/>
        <w:pict>
          <v:rect style="position:absolute;margin-left:190.800003pt;margin-top:39.175861pt;width:138.480pt;height:13.67998pt;mso-position-horizontal-relative:page;mso-position-vertical-relative:paragraph;z-index:-7888" filled="true" fillcolor="#000000" stroked="false">
            <v:fill type="solid"/>
            <w10:wrap type="none"/>
          </v:rect>
        </w:pict>
      </w:r>
      <w:r>
        <w:rPr/>
        <w:pict>
          <v:rect style="position:absolute;margin-left:421.679993pt;margin-top:39.175861pt;width:68.4pt;height:13.67998pt;mso-position-horizontal-relative:page;mso-position-vertical-relative:paragraph;z-index:-7864" filled="true" fillcolor="#000000" stroked="false">
            <v:fill type="solid"/>
            <w10:wrap type="none"/>
          </v:rect>
        </w:pict>
      </w:r>
      <w:r>
        <w:rPr/>
        <w:t>Por la Señora Concejal de Hacienda, Doña Inmaculada Valeriana</w:t>
      </w:r>
      <w:r>
        <w:rPr>
          <w:spacing w:val="-11"/>
        </w:rPr>
        <w:t> </w:t>
      </w:r>
      <w:r>
        <w:rPr/>
        <w:t>Guerra Mendoza, se da cuenta del informe del Negociado de Asuntos Tributarios sobre la instancia</w:t>
      </w:r>
      <w:r>
        <w:rPr>
          <w:spacing w:val="2"/>
        </w:rPr>
        <w:t> </w:t>
      </w:r>
      <w:r>
        <w:rPr/>
        <w:t>de</w:t>
      </w:r>
      <w:r>
        <w:rPr>
          <w:spacing w:val="0"/>
        </w:rPr>
        <w:t> </w:t>
      </w:r>
      <w:r>
        <w:rPr/>
        <w:t>Don</w:t>
        <w:tab/>
        <w:t>,</w:t>
      </w:r>
      <w:r>
        <w:rPr>
          <w:spacing w:val="2"/>
        </w:rPr>
        <w:t> </w:t>
      </w:r>
      <w:r>
        <w:rPr/>
        <w:t>con</w:t>
      </w:r>
      <w:r>
        <w:rPr>
          <w:spacing w:val="2"/>
        </w:rPr>
        <w:t> </w:t>
      </w:r>
      <w:r>
        <w:rPr>
          <w:spacing w:val="-3"/>
          <w:sz w:val="23"/>
        </w:rPr>
        <w:t>D.N.I./N.I.F.</w:t>
        <w:tab/>
      </w:r>
      <w:r>
        <w:rPr/>
        <w:t>, en</w:t>
      </w:r>
      <w:r>
        <w:rPr>
          <w:spacing w:val="-1"/>
        </w:rPr>
        <w:t> </w:t>
      </w:r>
      <w:r>
        <w:rPr/>
        <w:t>la</w:t>
      </w:r>
      <w:r>
        <w:rPr>
          <w:spacing w:val="48"/>
        </w:rPr>
        <w:t> </w:t>
      </w:r>
      <w:r>
        <w:rPr/>
        <w:t>que</w:t>
      </w:r>
      <w:r>
        <w:rPr>
          <w:spacing w:val="48"/>
        </w:rPr>
        <w:t> </w:t>
      </w:r>
      <w:r>
        <w:rPr/>
        <w:t>expone</w:t>
      </w:r>
      <w:r>
        <w:rPr>
          <w:spacing w:val="48"/>
        </w:rPr>
        <w:t> </w:t>
      </w:r>
      <w:r>
        <w:rPr/>
        <w:t>que</w:t>
      </w:r>
      <w:r>
        <w:rPr>
          <w:spacing w:val="48"/>
        </w:rPr>
        <w:t> </w:t>
      </w:r>
      <w:r>
        <w:rPr/>
        <w:t>disponiendo</w:t>
      </w:r>
      <w:r>
        <w:rPr>
          <w:spacing w:val="48"/>
        </w:rPr>
        <w:t> </w:t>
      </w:r>
      <w:r>
        <w:rPr/>
        <w:t>de</w:t>
      </w:r>
      <w:r>
        <w:rPr>
          <w:spacing w:val="48"/>
        </w:rPr>
        <w:t> </w:t>
      </w:r>
      <w:r>
        <w:rPr/>
        <w:t>un</w:t>
      </w:r>
      <w:r>
        <w:rPr>
          <w:spacing w:val="48"/>
        </w:rPr>
        <w:t> </w:t>
      </w:r>
      <w:r>
        <w:rPr/>
        <w:t>garaje</w:t>
      </w:r>
      <w:r>
        <w:rPr>
          <w:spacing w:val="48"/>
        </w:rPr>
        <w:t> </w:t>
      </w:r>
      <w:r>
        <w:rPr/>
        <w:t>particular</w:t>
      </w:r>
      <w:r>
        <w:rPr>
          <w:spacing w:val="48"/>
        </w:rPr>
        <w:t> </w:t>
      </w:r>
      <w:r>
        <w:rPr/>
        <w:t>con</w:t>
      </w:r>
      <w:r>
        <w:rPr>
          <w:spacing w:val="48"/>
        </w:rPr>
        <w:t> </w:t>
      </w:r>
      <w:r>
        <w:rPr/>
        <w:t>capacidad</w:t>
      </w:r>
      <w:r>
        <w:rPr>
          <w:spacing w:val="48"/>
        </w:rPr>
        <w:t> </w:t>
      </w:r>
      <w:r>
        <w:rPr/>
        <w:t>para</w:t>
      </w:r>
    </w:p>
    <w:p>
      <w:pPr>
        <w:pStyle w:val="BodyText"/>
        <w:spacing w:before="7"/>
        <w:rPr>
          <w:sz w:val="15"/>
        </w:rPr>
      </w:pPr>
      <w:r>
        <w:rPr/>
        <w:drawing>
          <wp:anchor distT="0" distB="0" distL="0" distR="0" allowOverlap="1" layoutInCell="1" locked="0" behindDoc="0" simplePos="0" relativeHeight="1336">
            <wp:simplePos x="0" y="0"/>
            <wp:positionH relativeFrom="page">
              <wp:posOffset>1109509</wp:posOffset>
            </wp:positionH>
            <wp:positionV relativeFrom="paragraph">
              <wp:posOffset>138774</wp:posOffset>
            </wp:positionV>
            <wp:extent cx="5440622" cy="200025"/>
            <wp:effectExtent l="0" t="0" r="0" b="0"/>
            <wp:wrapTopAndBottom/>
            <wp:docPr id="15" name="image4.jpeg" descr=""/>
            <wp:cNvGraphicFramePr>
              <a:graphicFrameLocks noChangeAspect="1"/>
            </wp:cNvGraphicFramePr>
            <a:graphic>
              <a:graphicData uri="http://schemas.openxmlformats.org/drawingml/2006/picture">
                <pic:pic>
                  <pic:nvPicPr>
                    <pic:cNvPr id="16" name="image4.jpeg"/>
                    <pic:cNvPicPr/>
                  </pic:nvPicPr>
                  <pic:blipFill>
                    <a:blip r:embed="rId8" cstate="print"/>
                    <a:stretch>
                      <a:fillRect/>
                    </a:stretch>
                  </pic:blipFill>
                  <pic:spPr>
                    <a:xfrm>
                      <a:off x="0" y="0"/>
                      <a:ext cx="5440622" cy="200025"/>
                    </a:xfrm>
                    <a:prstGeom prst="rect">
                      <a:avLst/>
                    </a:prstGeom>
                  </pic:spPr>
                </pic:pic>
              </a:graphicData>
            </a:graphic>
          </wp:anchor>
        </w:drawing>
      </w:r>
    </w:p>
    <w:p>
      <w:pPr>
        <w:spacing w:before="0"/>
        <w:ind w:left="0" w:right="1253" w:firstLine="0"/>
        <w:jc w:val="right"/>
        <w:rPr>
          <w:sz w:val="20"/>
        </w:rPr>
      </w:pPr>
      <w:r>
        <w:rPr>
          <w:sz w:val="20"/>
        </w:rPr>
        <w:t>3/5</w:t>
      </w:r>
    </w:p>
    <w:p>
      <w:pPr>
        <w:spacing w:after="0"/>
        <w:jc w:val="right"/>
        <w:rPr>
          <w:sz w:val="20"/>
        </w:rPr>
        <w:sectPr>
          <w:pgSz w:w="11900" w:h="16840"/>
          <w:pgMar w:top="740" w:bottom="0" w:left="460" w:right="440"/>
        </w:sectPr>
      </w:pPr>
    </w:p>
    <w:p>
      <w:pPr>
        <w:pStyle w:val="BodyText"/>
        <w:spacing w:before="6"/>
        <w:rPr>
          <w:sz w:val="26"/>
        </w:rPr>
      </w:pPr>
    </w:p>
    <w:p>
      <w:pPr>
        <w:pStyle w:val="BodyText"/>
        <w:spacing w:before="92"/>
        <w:ind w:left="1239" w:right="1254"/>
        <w:jc w:val="both"/>
      </w:pPr>
      <w:r>
        <w:rPr/>
        <w:pict>
          <v:rect style="position:absolute;margin-left:448.559998pt;margin-top:18.255865pt;width:13.44pt;height:13.92pt;mso-position-horizontal-relative:page;mso-position-vertical-relative:paragraph;z-index:-7792" filled="true" fillcolor="#000000" stroked="false">
            <v:fill type="solid"/>
            <w10:wrap type="none"/>
          </v:rect>
        </w:pict>
      </w:r>
      <w:r>
        <w:rPr/>
        <w:t>cuatro (4) vehículos </w:t>
      </w:r>
      <w:r>
        <w:rPr>
          <w:spacing w:val="-4"/>
        </w:rPr>
        <w:t>(Tarifa </w:t>
      </w:r>
      <w:r>
        <w:rPr/>
        <w:t>1.c de la Ordenanza Fiscal correspondiente) en el inmueble sito en la Calle Gómez Escudero (La Montaña), número , de este  t.m., es por lo que viene a solicitar la concesión de un </w:t>
      </w:r>
      <w:r>
        <w:rPr>
          <w:spacing w:val="-5"/>
        </w:rPr>
        <w:t>Vado </w:t>
      </w:r>
      <w:r>
        <w:rPr/>
        <w:t>Permanente para “la entrada y salida de vehículos” del</w:t>
      </w:r>
      <w:r>
        <w:rPr>
          <w:spacing w:val="-4"/>
        </w:rPr>
        <w:t> </w:t>
      </w:r>
      <w:r>
        <w:rPr/>
        <w:t>mismo.</w:t>
      </w:r>
    </w:p>
    <w:p>
      <w:pPr>
        <w:spacing w:line="240" w:lineRule="auto" w:before="2"/>
        <w:ind w:left="1239" w:right="1254" w:firstLine="720"/>
        <w:jc w:val="both"/>
        <w:rPr>
          <w:i/>
          <w:sz w:val="24"/>
        </w:rPr>
      </w:pPr>
      <w:r>
        <w:rPr>
          <w:sz w:val="24"/>
        </w:rPr>
        <w:t>Se da cuenta asimismo, de informe emitido por el Subinspector-Jefe de la Policía Local de este Ayuntamiento, con fecha 05 de mayo de 2021, en el  que se hace constar que “</w:t>
      </w:r>
      <w:r>
        <w:rPr>
          <w:i/>
          <w:sz w:val="24"/>
        </w:rPr>
        <w:t>no existe inconveniente alguno en acceder a lo </w:t>
      </w:r>
      <w:r>
        <w:rPr>
          <w:i/>
          <w:sz w:val="24"/>
        </w:rPr>
        <w:t>solicitado”.</w:t>
      </w:r>
    </w:p>
    <w:p>
      <w:pPr>
        <w:pStyle w:val="BodyText"/>
        <w:tabs>
          <w:tab w:pos="5500" w:val="left" w:leader="none"/>
          <w:tab w:pos="8887" w:val="left" w:leader="none"/>
        </w:tabs>
        <w:spacing w:before="2"/>
        <w:ind w:left="1239" w:right="1253" w:firstLine="720"/>
        <w:jc w:val="both"/>
      </w:pPr>
      <w:r>
        <w:rPr/>
        <w:pict>
          <v:rect style="position:absolute;margin-left:117.839996pt;margin-top:138.075836pt;width:180.24pt;height:13.68pt;mso-position-horizontal-relative:page;mso-position-vertical-relative:paragraph;z-index:-7768" filled="true" fillcolor="#000000" stroked="false">
            <v:fill type="solid"/>
            <w10:wrap type="none"/>
          </v:rect>
        </w:pict>
      </w:r>
      <w:r>
        <w:rPr/>
        <w:pict>
          <v:rect style="position:absolute;margin-left:398.880005pt;margin-top:138.075836pt;width:68.4pt;height:13.68pt;mso-position-horizontal-relative:page;mso-position-vertical-relative:paragraph;z-index:-7744" filled="true" fillcolor="#000000" stroked="false">
            <v:fill type="solid"/>
            <w10:wrap type="none"/>
          </v:rect>
        </w:pict>
      </w:r>
      <w:r>
        <w:rPr/>
        <w:t>Visto el informe del Negociado y de la Policía Municipal </w:t>
      </w:r>
      <w:r>
        <w:rPr>
          <w:spacing w:val="-9"/>
        </w:rPr>
        <w:t>y, </w:t>
      </w:r>
      <w:r>
        <w:rPr/>
        <w:t>a tenor de lo establecido en los artículos 20.1, 20.3 y 20.3h) del </w:t>
      </w:r>
      <w:r>
        <w:rPr>
          <w:spacing w:val="-6"/>
        </w:rPr>
        <w:t>Texto </w:t>
      </w:r>
      <w:r>
        <w:rPr/>
        <w:t>Refundido de la Ley Reguladora de las Haciendas Locales, aprobado por el Real </w:t>
      </w:r>
      <w:r>
        <w:rPr>
          <w:spacing w:val="37"/>
        </w:rPr>
        <w:t> </w:t>
      </w:r>
      <w:r>
        <w:rPr/>
        <w:t>Decreto Legislativo 2/2004, de 5 de marzo; en los artículos 2, 3, 5, 6, 7, 8 y 9 de la Ordenanza Fiscal por la que este Ayuntamiento fija y regula la </w:t>
      </w:r>
      <w:r>
        <w:rPr>
          <w:spacing w:val="-6"/>
        </w:rPr>
        <w:t>“Tasa </w:t>
      </w:r>
      <w:r>
        <w:rPr/>
        <w:t>por el Aprovechamiento Especial del Dominio Público Local que se derive de la Entrada y Salida de Vehículos a través de las Aceras en Garajes y Cocheras, Reservas de Vía Pública para Aparcamiento Exclusivo, Parada de Vehículos, Carga y Descarga de Mercancías de Cualquier Clase y Ocupación con Contenedores”, la Junta de Gobierno Local por unanimidad acordó conceder a DON</w:t>
        <w:tab/>
        <w:t>,</w:t>
      </w:r>
      <w:r>
        <w:rPr>
          <w:spacing w:val="60"/>
        </w:rPr>
        <w:t> </w:t>
      </w:r>
      <w:r>
        <w:rPr/>
        <w:t>con</w:t>
      </w:r>
      <w:r>
        <w:rPr>
          <w:spacing w:val="60"/>
        </w:rPr>
        <w:t> </w:t>
      </w:r>
      <w:r>
        <w:rPr>
          <w:spacing w:val="-3"/>
          <w:sz w:val="23"/>
        </w:rPr>
        <w:t>D.N.I./N.I.F.</w:t>
        <w:tab/>
      </w:r>
      <w:r>
        <w:rPr/>
        <w:t>,</w:t>
      </w:r>
      <w:r>
        <w:rPr>
          <w:spacing w:val="60"/>
        </w:rPr>
        <w:t> </w:t>
      </w:r>
      <w:r>
        <w:rPr>
          <w:spacing w:val="-5"/>
        </w:rPr>
        <w:t>VADO</w:t>
      </w:r>
    </w:p>
    <w:p>
      <w:pPr>
        <w:pStyle w:val="BodyText"/>
        <w:ind w:left="1239" w:right="1254"/>
        <w:jc w:val="both"/>
      </w:pPr>
      <w:r>
        <w:rPr/>
        <w:pict>
          <v:rect style="position:absolute;margin-left:261.119995pt;margin-top:41.495846pt;width:13.2pt;height:13.68pt;mso-position-horizontal-relative:page;mso-position-vertical-relative:paragraph;z-index:-7720" filled="true" fillcolor="#000000" stroked="false">
            <v:fill type="solid"/>
            <w10:wrap type="none"/>
          </v:rect>
        </w:pict>
      </w:r>
      <w:r>
        <w:rPr/>
        <w:t>PERMANENTE NÚM. 668, para la entrada y salida de vehículos en el garaje particular con capacidad para cuatro (4) plazas (Tarifa 1.c de la Ordenanza Fiscal correspondiente), sito en el inmueble ubicado en la calle Gómez Escudero (La Montaña), número     , de este t.m.</w:t>
      </w:r>
    </w:p>
    <w:p>
      <w:pPr>
        <w:pStyle w:val="Heading1"/>
        <w:spacing w:line="242" w:lineRule="auto" w:before="230"/>
        <w:rPr>
          <w:u w:val="none"/>
        </w:rPr>
      </w:pPr>
      <w:r>
        <w:rPr>
          <w:b w:val="0"/>
          <w:u w:val="none"/>
        </w:rPr>
        <w:t>6º.- </w:t>
      </w:r>
      <w:r>
        <w:rPr>
          <w:u w:val="thick"/>
        </w:rPr>
        <w:t>EXPEDIENTE 8215/2021. SOLICITUD PUESTO Nº3 MERCADO</w:t>
      </w:r>
      <w:r>
        <w:rPr>
          <w:u w:val="none"/>
        </w:rPr>
        <w:t> </w:t>
      </w:r>
      <w:r>
        <w:rPr>
          <w:u w:val="thick"/>
        </w:rPr>
        <w:t>MUNICIPAL. ACUERDO PROCEDENTE</w:t>
      </w:r>
      <w:r>
        <w:rPr>
          <w:b w:val="0"/>
          <w:u w:val="none"/>
        </w:rPr>
        <w:t>.</w:t>
      </w:r>
      <w:r>
        <w:rPr>
          <w:u w:val="none"/>
        </w:rPr>
        <w:t>-</w:t>
      </w:r>
    </w:p>
    <w:p>
      <w:pPr>
        <w:pStyle w:val="BodyText"/>
        <w:spacing w:before="8"/>
        <w:rPr>
          <w:b/>
          <w:sz w:val="15"/>
        </w:rPr>
      </w:pPr>
    </w:p>
    <w:p>
      <w:pPr>
        <w:pStyle w:val="BodyText"/>
        <w:tabs>
          <w:tab w:pos="4569" w:val="left" w:leader="none"/>
          <w:tab w:pos="9194" w:val="left" w:leader="none"/>
        </w:tabs>
        <w:spacing w:before="92"/>
        <w:ind w:left="1239" w:right="1254" w:firstLine="720"/>
        <w:jc w:val="both"/>
      </w:pPr>
      <w:r>
        <w:rPr/>
        <w:pict>
          <v:rect style="position:absolute;margin-left:335.040009pt;margin-top:18.255857pt;width:147.6pt;height:13.92pt;mso-position-horizontal-relative:page;mso-position-vertical-relative:paragraph;z-index:-7696" filled="true" fillcolor="#000000" stroked="false">
            <v:fill type="solid"/>
            <w10:wrap type="none"/>
          </v:rect>
        </w:pict>
      </w:r>
      <w:r>
        <w:rPr/>
        <w:pict>
          <v:rect style="position:absolute;margin-left:178.800003pt;margin-top:32.175858pt;width:72.72pt;height:13.68pt;mso-position-horizontal-relative:page;mso-position-vertical-relative:paragraph;z-index:-7672" filled="true" fillcolor="#000000" stroked="false">
            <v:fill type="solid"/>
            <w10:wrap type="none"/>
          </v:rect>
        </w:pict>
      </w:r>
      <w:r>
        <w:rPr/>
        <w:drawing>
          <wp:anchor distT="0" distB="0" distL="0" distR="0" allowOverlap="1" layoutInCell="1" locked="0" behindDoc="0" simplePos="0" relativeHeight="1840">
            <wp:simplePos x="0" y="0"/>
            <wp:positionH relativeFrom="page">
              <wp:posOffset>6858000</wp:posOffset>
            </wp:positionH>
            <wp:positionV relativeFrom="paragraph">
              <wp:posOffset>462481</wp:posOffset>
            </wp:positionV>
            <wp:extent cx="355600" cy="3937000"/>
            <wp:effectExtent l="0" t="0" r="0" b="0"/>
            <wp:wrapNone/>
            <wp:docPr id="17" name="image3.png" descr=""/>
            <wp:cNvGraphicFramePr>
              <a:graphicFrameLocks noChangeAspect="1"/>
            </wp:cNvGraphicFramePr>
            <a:graphic>
              <a:graphicData uri="http://schemas.openxmlformats.org/drawingml/2006/picture">
                <pic:pic>
                  <pic:nvPicPr>
                    <pic:cNvPr id="18" name="image3.png"/>
                    <pic:cNvPicPr/>
                  </pic:nvPicPr>
                  <pic:blipFill>
                    <a:blip r:embed="rId7" cstate="print"/>
                    <a:stretch>
                      <a:fillRect/>
                    </a:stretch>
                  </pic:blipFill>
                  <pic:spPr>
                    <a:xfrm>
                      <a:off x="0" y="0"/>
                      <a:ext cx="355600" cy="3937000"/>
                    </a:xfrm>
                    <a:prstGeom prst="rect">
                      <a:avLst/>
                    </a:prstGeom>
                  </pic:spPr>
                </pic:pic>
              </a:graphicData>
            </a:graphic>
          </wp:anchor>
        </w:drawing>
      </w:r>
      <w:r>
        <w:rPr/>
        <w:t>Por el Señor Alcalde-Presidente, Don </w:t>
      </w:r>
      <w:r>
        <w:rPr>
          <w:spacing w:val="-4"/>
        </w:rPr>
        <w:t>Teodoro </w:t>
      </w:r>
      <w:r>
        <w:rPr/>
        <w:t>C. Sosa Monzón, se expone</w:t>
      </w:r>
      <w:r>
        <w:rPr>
          <w:spacing w:val="26"/>
        </w:rPr>
        <w:t> </w:t>
      </w:r>
      <w:r>
        <w:rPr/>
        <w:t>que</w:t>
      </w:r>
      <w:r>
        <w:rPr>
          <w:spacing w:val="26"/>
        </w:rPr>
        <w:t> </w:t>
      </w:r>
      <w:r>
        <w:rPr/>
        <w:t>con</w:t>
      </w:r>
      <w:r>
        <w:rPr>
          <w:spacing w:val="26"/>
        </w:rPr>
        <w:t> </w:t>
      </w:r>
      <w:r>
        <w:rPr/>
        <w:t>fecha</w:t>
      </w:r>
      <w:r>
        <w:rPr>
          <w:spacing w:val="26"/>
        </w:rPr>
        <w:t> </w:t>
      </w:r>
      <w:r>
        <w:rPr/>
        <w:t>07</w:t>
      </w:r>
      <w:r>
        <w:rPr>
          <w:spacing w:val="26"/>
        </w:rPr>
        <w:t> </w:t>
      </w:r>
      <w:r>
        <w:rPr/>
        <w:t>de</w:t>
      </w:r>
      <w:r>
        <w:rPr>
          <w:spacing w:val="26"/>
        </w:rPr>
        <w:t> </w:t>
      </w:r>
      <w:r>
        <w:rPr/>
        <w:t>mayo</w:t>
      </w:r>
      <w:r>
        <w:rPr>
          <w:spacing w:val="26"/>
        </w:rPr>
        <w:t> </w:t>
      </w:r>
      <w:r>
        <w:rPr/>
        <w:t>de</w:t>
      </w:r>
      <w:r>
        <w:rPr>
          <w:spacing w:val="26"/>
        </w:rPr>
        <w:t> </w:t>
      </w:r>
      <w:r>
        <w:rPr/>
        <w:t>2021,</w:t>
        <w:tab/>
        <w:t>,</w:t>
      </w:r>
      <w:r>
        <w:rPr>
          <w:spacing w:val="26"/>
        </w:rPr>
        <w:t> </w:t>
      </w:r>
      <w:r>
        <w:rPr/>
        <w:t>con </w:t>
      </w:r>
      <w:r>
        <w:rPr>
          <w:spacing w:val="-3"/>
        </w:rPr>
        <w:t>D.N.I./N.I.F.  </w:t>
      </w:r>
      <w:r>
        <w:rPr>
          <w:spacing w:val="18"/>
        </w:rPr>
        <w:t> </w:t>
      </w:r>
      <w:r>
        <w:rPr/>
        <w:t>nº</w:t>
        <w:tab/>
        <w:t>,   presenta   instancia   en   la   que  </w:t>
      </w:r>
      <w:r>
        <w:rPr>
          <w:spacing w:val="37"/>
        </w:rPr>
        <w:t> </w:t>
      </w:r>
      <w:r>
        <w:rPr/>
        <w:t>solicita  </w:t>
      </w:r>
      <w:r>
        <w:rPr>
          <w:spacing w:val="5"/>
        </w:rPr>
        <w:t> </w:t>
      </w:r>
      <w:r>
        <w:rPr/>
        <w:t>la adjudicación del puesto nº3 del Mercado</w:t>
      </w:r>
      <w:r>
        <w:rPr>
          <w:spacing w:val="-2"/>
        </w:rPr>
        <w:t> </w:t>
      </w:r>
      <w:r>
        <w:rPr/>
        <w:t>Municipal.</w:t>
      </w:r>
    </w:p>
    <w:p>
      <w:pPr>
        <w:pStyle w:val="BodyText"/>
        <w:spacing w:line="237" w:lineRule="auto" w:before="5"/>
        <w:ind w:left="1239" w:right="1254" w:firstLine="720"/>
        <w:jc w:val="both"/>
      </w:pPr>
      <w:r>
        <w:rPr/>
        <w:pict>
          <v:shape style="position:absolute;margin-left:567.568359pt;margin-top:21.021868pt;width:14.75pt;height:266.75pt;mso-position-horizontal-relative:page;mso-position-vertical-relative:paragraph;z-index:186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9X</w:t>
                  </w:r>
                  <w:r>
                    <w:rPr>
                      <w:spacing w:val="-9"/>
                      <w:sz w:val="12"/>
                    </w:rPr>
                    <w:t>L</w:t>
                  </w:r>
                  <w:r>
                    <w:rPr>
                      <w:spacing w:val="-1"/>
                      <w:sz w:val="12"/>
                    </w:rPr>
                    <w:t>WR7K7DLJF</w:t>
                  </w:r>
                  <w:r>
                    <w:rPr>
                      <w:spacing w:val="-5"/>
                      <w:sz w:val="12"/>
                    </w:rPr>
                    <w:t>W</w:t>
                  </w:r>
                  <w:r>
                    <w:rPr>
                      <w:spacing w:val="-1"/>
                      <w:sz w:val="12"/>
                    </w:rPr>
                    <w:t>AMT92ZEA2HF</w:t>
                  </w:r>
                  <w:r>
                    <w:rPr>
                      <w:sz w:val="12"/>
                    </w:rPr>
                    <w:t>P</w:t>
                  </w:r>
                  <w:r>
                    <w:rPr>
                      <w:spacing w:val="-3"/>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4</w:t>
                  </w:r>
                  <w:r>
                    <w:rPr>
                      <w:spacing w:val="-1"/>
                      <w:sz w:val="12"/>
                    </w:rPr>
                    <w:t> d</w:t>
                  </w:r>
                  <w:r>
                    <w:rPr>
                      <w:sz w:val="12"/>
                    </w:rPr>
                    <w:t>e</w:t>
                  </w:r>
                  <w:r>
                    <w:rPr>
                      <w:spacing w:val="-1"/>
                      <w:sz w:val="12"/>
                    </w:rPr>
                    <w:t> </w:t>
                  </w:r>
                  <w:r>
                    <w:rPr>
                      <w:sz w:val="12"/>
                    </w:rPr>
                    <w:t>5</w:t>
                  </w:r>
                </w:p>
              </w:txbxContent>
            </v:textbox>
            <w10:wrap type="none"/>
          </v:shape>
        </w:pict>
      </w:r>
      <w:r>
        <w:rPr/>
        <w:t>A la vista de la solicitud, la Junta de Gobierno Local acordó por unanimidad:</w:t>
      </w:r>
    </w:p>
    <w:p>
      <w:pPr>
        <w:pStyle w:val="BodyText"/>
        <w:tabs>
          <w:tab w:pos="4110" w:val="left" w:leader="none"/>
          <w:tab w:pos="7750" w:val="left" w:leader="none"/>
        </w:tabs>
        <w:spacing w:before="2"/>
        <w:ind w:left="1239" w:right="1254" w:firstLine="720"/>
        <w:jc w:val="both"/>
      </w:pPr>
      <w:r>
        <w:rPr/>
        <w:pict>
          <v:rect style="position:absolute;margin-left:110.400002pt;margin-top:13.755869pt;width:118.08pt;height:13.92pt;mso-position-horizontal-relative:page;mso-position-vertical-relative:paragraph;z-index:-7648" filled="true" fillcolor="#000000" stroked="false">
            <v:fill type="solid"/>
            <w10:wrap type="none"/>
          </v:rect>
        </w:pict>
      </w:r>
      <w:r>
        <w:rPr/>
        <w:pict>
          <v:rect style="position:absolute;margin-left:337.920013pt;margin-top:13.755869pt;width:72.72pt;height:13.92pt;mso-position-horizontal-relative:page;mso-position-vertical-relative:paragraph;z-index:-7624" filled="true" fillcolor="#000000" stroked="false">
            <v:fill type="solid"/>
            <w10:wrap type="none"/>
          </v:rect>
        </w:pict>
      </w:r>
      <w:r>
        <w:rPr>
          <w:u w:val="single"/>
        </w:rPr>
        <w:t>Primero</w:t>
      </w:r>
      <w:r>
        <w:rPr/>
        <w:t>.- Adjudicar directamente el puesto nº 3 del Mercado Municipal a Don</w:t>
        <w:tab/>
        <w:t>, con</w:t>
      </w:r>
      <w:r>
        <w:rPr>
          <w:spacing w:val="5"/>
        </w:rPr>
        <w:t> </w:t>
      </w:r>
      <w:r>
        <w:rPr>
          <w:spacing w:val="-3"/>
        </w:rPr>
        <w:t>D.N.I./N.I.F.</w:t>
      </w:r>
      <w:r>
        <w:rPr>
          <w:spacing w:val="2"/>
        </w:rPr>
        <w:t> </w:t>
      </w:r>
      <w:r>
        <w:rPr/>
        <w:t>nº</w:t>
        <w:tab/>
        <w:t>,  para</w:t>
      </w:r>
      <w:r>
        <w:rPr>
          <w:spacing w:val="1"/>
        </w:rPr>
        <w:t> </w:t>
      </w:r>
      <w:r>
        <w:rPr/>
        <w:t>destinarlo a la actividad comercial de flor cortada, flor en maceta y artículos de decoración. El adjudicatario no podrá llevar a efecto actividades que a juicio de la Administración del Mercado sean incompatibles con el destino del puesto, debiéndose sujetar en todo momento a su Reglamento</w:t>
      </w:r>
      <w:r>
        <w:rPr>
          <w:spacing w:val="-7"/>
        </w:rPr>
        <w:t> </w:t>
      </w:r>
      <w:r>
        <w:rPr/>
        <w:t>Interno.</w:t>
      </w:r>
    </w:p>
    <w:p>
      <w:pPr>
        <w:pStyle w:val="BodyText"/>
        <w:spacing w:before="2"/>
        <w:ind w:left="1239" w:right="1254" w:firstLine="720"/>
        <w:jc w:val="both"/>
      </w:pPr>
      <w:r>
        <w:rPr>
          <w:u w:val="single"/>
        </w:rPr>
        <w:t>Segundo</w:t>
      </w:r>
      <w:r>
        <w:rPr/>
        <w:t>.- El nuevo adjudicatario deberá abonar mensualmente el precio establecido en las ordenanzas municipales y deberá realizar un adelanto de  dos mensualidades como garantía. Es independiente de este importe los  gastos de luz y de</w:t>
      </w:r>
      <w:r>
        <w:rPr>
          <w:spacing w:val="-4"/>
        </w:rPr>
        <w:t> </w:t>
      </w:r>
      <w:r>
        <w:rPr/>
        <w:t>agua.</w:t>
      </w:r>
    </w:p>
    <w:p>
      <w:pPr>
        <w:pStyle w:val="BodyText"/>
        <w:spacing w:line="237" w:lineRule="auto" w:before="5"/>
        <w:ind w:left="1239" w:right="1254" w:firstLine="720"/>
        <w:jc w:val="both"/>
      </w:pPr>
      <w:r>
        <w:rPr>
          <w:u w:val="single"/>
        </w:rPr>
        <w:t>Tercero</w:t>
      </w:r>
      <w:r>
        <w:rPr/>
        <w:t>.- El nuevo adjudicatario queda sujeto a todos los derechos y obligaciones recogidos en el Reglamento Interno del Mercado Municipal.</w:t>
      </w:r>
    </w:p>
    <w:p>
      <w:pPr>
        <w:pStyle w:val="BodyText"/>
        <w:spacing w:line="237" w:lineRule="auto" w:before="5"/>
        <w:ind w:left="1239" w:right="1254" w:firstLine="720"/>
        <w:jc w:val="both"/>
      </w:pPr>
      <w:r>
        <w:rPr>
          <w:u w:val="single"/>
        </w:rPr>
        <w:t>Cuarto</w:t>
      </w:r>
      <w:r>
        <w:rPr/>
        <w:t>.- Dar traslado del acuerdo que se adopte al Negociado de Asuntos Tributarios a los efectos oportunos.</w:t>
      </w:r>
    </w:p>
    <w:p>
      <w:pPr>
        <w:pStyle w:val="BodyText"/>
        <w:rPr>
          <w:sz w:val="26"/>
        </w:rPr>
      </w:pPr>
    </w:p>
    <w:p>
      <w:pPr>
        <w:pStyle w:val="BodyText"/>
        <w:rPr>
          <w:sz w:val="26"/>
        </w:rPr>
      </w:pPr>
    </w:p>
    <w:p>
      <w:pPr>
        <w:pStyle w:val="BodyText"/>
        <w:spacing w:before="9"/>
        <w:rPr>
          <w:sz w:val="32"/>
        </w:rPr>
      </w:pPr>
    </w:p>
    <w:p>
      <w:pPr>
        <w:spacing w:before="1"/>
        <w:ind w:left="0" w:right="1253" w:firstLine="0"/>
        <w:jc w:val="right"/>
        <w:rPr>
          <w:sz w:val="20"/>
        </w:rPr>
      </w:pPr>
      <w:r>
        <w:rPr>
          <w:sz w:val="20"/>
        </w:rPr>
        <w:t>4/5</w:t>
      </w:r>
    </w:p>
    <w:p>
      <w:pPr>
        <w:spacing w:after="0"/>
        <w:jc w:val="right"/>
        <w:rPr>
          <w:sz w:val="20"/>
        </w:rPr>
        <w:sectPr>
          <w:pgSz w:w="11900" w:h="16840"/>
          <w:pgMar w:top="1600" w:bottom="0" w:left="460" w:right="440"/>
        </w:sectPr>
      </w:pPr>
    </w:p>
    <w:p>
      <w:pPr>
        <w:pStyle w:val="BodyText"/>
        <w:ind w:left="1273"/>
        <w:rPr>
          <w:sz w:val="20"/>
        </w:rPr>
      </w:pPr>
      <w:r>
        <w:rPr/>
        <w:pict>
          <v:shape style="position:absolute;margin-left:567.568359pt;margin-top:546.294006pt;width:14.75pt;height:266.75pt;mso-position-horizontal-relative:page;mso-position-vertical-relative:page;z-index:193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9X</w:t>
                  </w:r>
                  <w:r>
                    <w:rPr>
                      <w:spacing w:val="-9"/>
                      <w:sz w:val="12"/>
                    </w:rPr>
                    <w:t>L</w:t>
                  </w:r>
                  <w:r>
                    <w:rPr>
                      <w:spacing w:val="-1"/>
                      <w:sz w:val="12"/>
                    </w:rPr>
                    <w:t>WR7K7DLJF</w:t>
                  </w:r>
                  <w:r>
                    <w:rPr>
                      <w:spacing w:val="-5"/>
                      <w:sz w:val="12"/>
                    </w:rPr>
                    <w:t>W</w:t>
                  </w:r>
                  <w:r>
                    <w:rPr>
                      <w:spacing w:val="-1"/>
                      <w:sz w:val="12"/>
                    </w:rPr>
                    <w:t>AMT92ZEA2HF</w:t>
                  </w:r>
                  <w:r>
                    <w:rPr>
                      <w:sz w:val="12"/>
                    </w:rPr>
                    <w:t>P</w:t>
                  </w:r>
                  <w:r>
                    <w:rPr>
                      <w:spacing w:val="-3"/>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5</w:t>
                  </w:r>
                  <w:r>
                    <w:rPr>
                      <w:spacing w:val="-1"/>
                      <w:sz w:val="12"/>
                    </w:rPr>
                    <w:t> d</w:t>
                  </w:r>
                  <w:r>
                    <w:rPr>
                      <w:sz w:val="12"/>
                    </w:rPr>
                    <w:t>e</w:t>
                  </w:r>
                  <w:r>
                    <w:rPr>
                      <w:spacing w:val="-1"/>
                      <w:sz w:val="12"/>
                    </w:rPr>
                    <w:t> </w:t>
                  </w:r>
                  <w:r>
                    <w:rPr>
                      <w:sz w:val="12"/>
                    </w:rPr>
                    <w:t>5</w:t>
                  </w:r>
                </w:p>
              </w:txbxContent>
            </v:textbox>
            <w10:wrap type="none"/>
          </v:shape>
        </w:pict>
      </w:r>
      <w:r>
        <w:rPr>
          <w:sz w:val="20"/>
        </w:rPr>
        <w:drawing>
          <wp:inline distT="0" distB="0" distL="0" distR="0">
            <wp:extent cx="923143" cy="685800"/>
            <wp:effectExtent l="0" t="0" r="0" b="0"/>
            <wp:docPr id="19" name="image1.jpeg" descr=""/>
            <wp:cNvGraphicFramePr>
              <a:graphicFrameLocks noChangeAspect="1"/>
            </wp:cNvGraphicFramePr>
            <a:graphic>
              <a:graphicData uri="http://schemas.openxmlformats.org/drawingml/2006/picture">
                <pic:pic>
                  <pic:nvPicPr>
                    <pic:cNvPr id="20" name="image1.jpeg"/>
                    <pic:cNvPicPr/>
                  </pic:nvPicPr>
                  <pic:blipFill>
                    <a:blip r:embed="rId5" cstate="print"/>
                    <a:stretch>
                      <a:fillRect/>
                    </a:stretch>
                  </pic:blipFill>
                  <pic:spPr>
                    <a:xfrm>
                      <a:off x="0" y="0"/>
                      <a:ext cx="923143" cy="685800"/>
                    </a:xfrm>
                    <a:prstGeom prst="rect">
                      <a:avLst/>
                    </a:prstGeom>
                  </pic:spPr>
                </pic:pic>
              </a:graphicData>
            </a:graphic>
          </wp:inline>
        </w:drawing>
      </w:r>
      <w:r>
        <w:rPr>
          <w:sz w:val="20"/>
        </w:rPr>
      </w:r>
    </w:p>
    <w:p>
      <w:pPr>
        <w:pStyle w:val="BodyText"/>
        <w:spacing w:before="3"/>
        <w:rPr>
          <w:sz w:val="7"/>
        </w:rPr>
      </w:pPr>
    </w:p>
    <w:p>
      <w:pPr>
        <w:pStyle w:val="BodyText"/>
        <w:spacing w:line="237" w:lineRule="auto" w:before="95"/>
        <w:ind w:left="1239" w:right="1255" w:firstLine="720"/>
        <w:jc w:val="both"/>
      </w:pPr>
      <w:r>
        <w:rPr>
          <w:b/>
          <w:u w:val="thick"/>
        </w:rPr>
        <w:t>URGENCIA</w:t>
      </w:r>
      <w:r>
        <w:rPr>
          <w:b/>
        </w:rPr>
        <w:t>.- </w:t>
      </w:r>
      <w:r>
        <w:rPr/>
        <w:t>Seguidamente y previa Declaración de Urgencia acordada por unanimidad, fue tratado el siguiente asunto:</w:t>
      </w:r>
    </w:p>
    <w:p>
      <w:pPr>
        <w:pStyle w:val="BodyText"/>
        <w:spacing w:before="10"/>
        <w:rPr>
          <w:sz w:val="23"/>
        </w:rPr>
      </w:pPr>
    </w:p>
    <w:p>
      <w:pPr>
        <w:pStyle w:val="Heading1"/>
        <w:spacing w:line="242" w:lineRule="auto" w:before="1"/>
        <w:rPr>
          <w:u w:val="none"/>
        </w:rPr>
      </w:pPr>
      <w:r>
        <w:rPr>
          <w:b w:val="0"/>
          <w:u w:val="none"/>
        </w:rPr>
        <w:t>A).- </w:t>
      </w:r>
      <w:r>
        <w:rPr>
          <w:u w:val="thick"/>
        </w:rPr>
        <w:t>PROPUESTA DE PREGONERO DE LAS FIESTAS MAYORES DE</w:t>
      </w:r>
      <w:r>
        <w:rPr>
          <w:u w:val="none"/>
        </w:rPr>
        <w:t> </w:t>
      </w:r>
      <w:r>
        <w:rPr>
          <w:u w:val="thick"/>
        </w:rPr>
        <w:t>SANTIAGO•AÑO SANTO JACOBEO 2021-2022. ACUERDO PROCEDENTE.</w:t>
      </w:r>
      <w:r>
        <w:rPr>
          <w:u w:val="none"/>
        </w:rPr>
        <w:t>-</w:t>
      </w:r>
    </w:p>
    <w:p>
      <w:pPr>
        <w:pStyle w:val="BodyText"/>
        <w:spacing w:before="225"/>
        <w:ind w:left="1239" w:right="1253" w:firstLine="720"/>
        <w:jc w:val="both"/>
      </w:pPr>
      <w:r>
        <w:rPr/>
        <w:t>Por el Sr. Alcalde-Presidente, Don Teodoro Claret Sosa Monzón, se propone el nombramiento del Monseñor Don José Mazuelos Pérez, Obispo de la Diócesis de Canarias, como Pregonero de las 539º Fiestas Mayores de Santiago • Año Santo Jacobeo 2021-2022.</w:t>
      </w:r>
    </w:p>
    <w:p>
      <w:pPr>
        <w:pStyle w:val="BodyText"/>
        <w:spacing w:line="242" w:lineRule="auto"/>
        <w:ind w:left="1239" w:right="1254" w:firstLine="720"/>
        <w:jc w:val="both"/>
      </w:pPr>
      <w:r>
        <w:rPr/>
        <w:t>En base a lo expuesto, la Junta de Gobierno Local acordó por unanimidad:</w:t>
      </w:r>
    </w:p>
    <w:p>
      <w:pPr>
        <w:pStyle w:val="BodyText"/>
        <w:ind w:left="1239" w:right="1254" w:firstLine="720"/>
        <w:jc w:val="both"/>
      </w:pPr>
      <w:r>
        <w:rPr>
          <w:u w:val="single"/>
        </w:rPr>
        <w:t>Único</w:t>
      </w:r>
      <w:r>
        <w:rPr/>
        <w:t>.- Nombrar al Monseñor Don José Mazuelos Pérez, Obispo de la Diócesis de Canarias, como Pregonero de las 539º Fiestas Mayores de Santiago • Año Santo Jacobeo 2021-2022.</w:t>
      </w:r>
    </w:p>
    <w:p>
      <w:pPr>
        <w:pStyle w:val="BodyText"/>
        <w:spacing w:before="5"/>
        <w:rPr>
          <w:sz w:val="20"/>
        </w:rPr>
      </w:pPr>
    </w:p>
    <w:p>
      <w:pPr>
        <w:spacing w:before="0"/>
        <w:ind w:left="1959" w:right="0" w:firstLine="0"/>
        <w:jc w:val="left"/>
        <w:rPr>
          <w:sz w:val="24"/>
        </w:rPr>
      </w:pPr>
      <w:r>
        <w:rPr>
          <w:sz w:val="24"/>
        </w:rPr>
        <w:t>7º.- </w:t>
      </w:r>
      <w:r>
        <w:rPr>
          <w:b/>
          <w:sz w:val="24"/>
          <w:u w:val="thick"/>
        </w:rPr>
        <w:t>RUEGOS Y PREGUNTAS</w:t>
      </w:r>
      <w:r>
        <w:rPr>
          <w:sz w:val="24"/>
        </w:rPr>
        <w:t>.-</w:t>
      </w:r>
    </w:p>
    <w:p>
      <w:pPr>
        <w:pStyle w:val="BodyText"/>
        <w:spacing w:before="11"/>
        <w:rPr>
          <w:sz w:val="15"/>
        </w:rPr>
      </w:pPr>
    </w:p>
    <w:p>
      <w:pPr>
        <w:pStyle w:val="BodyText"/>
        <w:spacing w:before="92"/>
        <w:ind w:left="1959"/>
      </w:pPr>
      <w:r>
        <w:rPr/>
        <w:t>No se formularon.</w:t>
      </w:r>
    </w:p>
    <w:p>
      <w:pPr>
        <w:pStyle w:val="BodyText"/>
        <w:spacing w:before="11"/>
        <w:rPr>
          <w:sz w:val="23"/>
        </w:rPr>
      </w:pPr>
    </w:p>
    <w:p>
      <w:pPr>
        <w:pStyle w:val="BodyText"/>
        <w:ind w:left="1239" w:right="1254" w:firstLine="720"/>
        <w:jc w:val="both"/>
      </w:pPr>
      <w:r>
        <w:rPr/>
        <w:drawing>
          <wp:anchor distT="0" distB="0" distL="0" distR="0" allowOverlap="1" layoutInCell="1" locked="0" behindDoc="0" simplePos="0" relativeHeight="1912">
            <wp:simplePos x="0" y="0"/>
            <wp:positionH relativeFrom="page">
              <wp:posOffset>6858000</wp:posOffset>
            </wp:positionH>
            <wp:positionV relativeFrom="paragraph">
              <wp:posOffset>1659837</wp:posOffset>
            </wp:positionV>
            <wp:extent cx="355600" cy="3937000"/>
            <wp:effectExtent l="0" t="0" r="0" b="0"/>
            <wp:wrapNone/>
            <wp:docPr id="21" name="image3.png" descr=""/>
            <wp:cNvGraphicFramePr>
              <a:graphicFrameLocks noChangeAspect="1"/>
            </wp:cNvGraphicFramePr>
            <a:graphic>
              <a:graphicData uri="http://schemas.openxmlformats.org/drawingml/2006/picture">
                <pic:pic>
                  <pic:nvPicPr>
                    <pic:cNvPr id="22" name="image3.png"/>
                    <pic:cNvPicPr/>
                  </pic:nvPicPr>
                  <pic:blipFill>
                    <a:blip r:embed="rId7" cstate="print"/>
                    <a:stretch>
                      <a:fillRect/>
                    </a:stretch>
                  </pic:blipFill>
                  <pic:spPr>
                    <a:xfrm>
                      <a:off x="0" y="0"/>
                      <a:ext cx="355600" cy="3937000"/>
                    </a:xfrm>
                    <a:prstGeom prst="rect">
                      <a:avLst/>
                    </a:prstGeom>
                  </pic:spPr>
                </pic:pic>
              </a:graphicData>
            </a:graphic>
          </wp:anchor>
        </w:drawing>
      </w:r>
      <w:r>
        <w:rPr/>
        <w:t>Y sin más asuntos que tratar, se dio por terminada la sesión, siendo las nueve horas treinta minutos, de todo lo cual se levanta la presente acta que firman conmigo los Señores y Señoras asistentes, de la que yo, como Secretaria, certifico.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7"/>
        </w:rPr>
      </w:pPr>
      <w:r>
        <w:rPr/>
        <w:drawing>
          <wp:anchor distT="0" distB="0" distL="0" distR="0" allowOverlap="1" layoutInCell="1" locked="0" behindDoc="0" simplePos="0" relativeHeight="1888">
            <wp:simplePos x="0" y="0"/>
            <wp:positionH relativeFrom="page">
              <wp:posOffset>1109509</wp:posOffset>
            </wp:positionH>
            <wp:positionV relativeFrom="paragraph">
              <wp:posOffset>225984</wp:posOffset>
            </wp:positionV>
            <wp:extent cx="5440622" cy="200025"/>
            <wp:effectExtent l="0" t="0" r="0" b="0"/>
            <wp:wrapTopAndBottom/>
            <wp:docPr id="23" name="image4.jpeg" descr=""/>
            <wp:cNvGraphicFramePr>
              <a:graphicFrameLocks noChangeAspect="1"/>
            </wp:cNvGraphicFramePr>
            <a:graphic>
              <a:graphicData uri="http://schemas.openxmlformats.org/drawingml/2006/picture">
                <pic:pic>
                  <pic:nvPicPr>
                    <pic:cNvPr id="24" name="image4.jpeg"/>
                    <pic:cNvPicPr/>
                  </pic:nvPicPr>
                  <pic:blipFill>
                    <a:blip r:embed="rId8" cstate="print"/>
                    <a:stretch>
                      <a:fillRect/>
                    </a:stretch>
                  </pic:blipFill>
                  <pic:spPr>
                    <a:xfrm>
                      <a:off x="0" y="0"/>
                      <a:ext cx="5440622" cy="200025"/>
                    </a:xfrm>
                    <a:prstGeom prst="rect">
                      <a:avLst/>
                    </a:prstGeom>
                  </pic:spPr>
                </pic:pic>
              </a:graphicData>
            </a:graphic>
          </wp:anchor>
        </w:drawing>
      </w:r>
    </w:p>
    <w:p>
      <w:pPr>
        <w:spacing w:before="0"/>
        <w:ind w:left="0" w:right="1253" w:firstLine="0"/>
        <w:jc w:val="right"/>
        <w:rPr>
          <w:sz w:val="20"/>
        </w:rPr>
      </w:pPr>
      <w:r>
        <w:rPr>
          <w:sz w:val="20"/>
        </w:rPr>
        <w:t>5/5</w:t>
      </w:r>
    </w:p>
    <w:sectPr>
      <w:pgSz w:w="11900" w:h="16840"/>
      <w:pgMar w:top="740" w:bottom="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239" w:hanging="212"/>
      </w:pPr>
      <w:rPr>
        <w:rFonts w:hint="default" w:ascii="Arial" w:hAnsi="Arial" w:eastAsia="Arial" w:cs="Arial"/>
        <w:spacing w:val="-9"/>
        <w:w w:val="100"/>
        <w:sz w:val="24"/>
        <w:szCs w:val="24"/>
      </w:rPr>
    </w:lvl>
    <w:lvl w:ilvl="1">
      <w:start w:val="0"/>
      <w:numFmt w:val="bullet"/>
      <w:lvlText w:val="•"/>
      <w:lvlJc w:val="left"/>
      <w:pPr>
        <w:ind w:left="2216" w:hanging="212"/>
      </w:pPr>
      <w:rPr>
        <w:rFonts w:hint="default"/>
      </w:rPr>
    </w:lvl>
    <w:lvl w:ilvl="2">
      <w:start w:val="0"/>
      <w:numFmt w:val="bullet"/>
      <w:lvlText w:val="•"/>
      <w:lvlJc w:val="left"/>
      <w:pPr>
        <w:ind w:left="3192" w:hanging="212"/>
      </w:pPr>
      <w:rPr>
        <w:rFonts w:hint="default"/>
      </w:rPr>
    </w:lvl>
    <w:lvl w:ilvl="3">
      <w:start w:val="0"/>
      <w:numFmt w:val="bullet"/>
      <w:lvlText w:val="•"/>
      <w:lvlJc w:val="left"/>
      <w:pPr>
        <w:ind w:left="4168" w:hanging="212"/>
      </w:pPr>
      <w:rPr>
        <w:rFonts w:hint="default"/>
      </w:rPr>
    </w:lvl>
    <w:lvl w:ilvl="4">
      <w:start w:val="0"/>
      <w:numFmt w:val="bullet"/>
      <w:lvlText w:val="•"/>
      <w:lvlJc w:val="left"/>
      <w:pPr>
        <w:ind w:left="5144" w:hanging="212"/>
      </w:pPr>
      <w:rPr>
        <w:rFonts w:hint="default"/>
      </w:rPr>
    </w:lvl>
    <w:lvl w:ilvl="5">
      <w:start w:val="0"/>
      <w:numFmt w:val="bullet"/>
      <w:lvlText w:val="•"/>
      <w:lvlJc w:val="left"/>
      <w:pPr>
        <w:ind w:left="6120" w:hanging="212"/>
      </w:pPr>
      <w:rPr>
        <w:rFonts w:hint="default"/>
      </w:rPr>
    </w:lvl>
    <w:lvl w:ilvl="6">
      <w:start w:val="0"/>
      <w:numFmt w:val="bullet"/>
      <w:lvlText w:val="•"/>
      <w:lvlJc w:val="left"/>
      <w:pPr>
        <w:ind w:left="7096" w:hanging="212"/>
      </w:pPr>
      <w:rPr>
        <w:rFonts w:hint="default"/>
      </w:rPr>
    </w:lvl>
    <w:lvl w:ilvl="7">
      <w:start w:val="0"/>
      <w:numFmt w:val="bullet"/>
      <w:lvlText w:val="•"/>
      <w:lvlJc w:val="left"/>
      <w:pPr>
        <w:ind w:left="8072" w:hanging="212"/>
      </w:pPr>
      <w:rPr>
        <w:rFonts w:hint="default"/>
      </w:rPr>
    </w:lvl>
    <w:lvl w:ilvl="8">
      <w:start w:val="0"/>
      <w:numFmt w:val="bullet"/>
      <w:lvlText w:val="•"/>
      <w:lvlJc w:val="left"/>
      <w:pPr>
        <w:ind w:left="9048" w:hanging="21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239" w:right="1254" w:firstLine="720"/>
      <w:jc w:val="both"/>
      <w:outlineLvl w:val="1"/>
    </w:pPr>
    <w:rPr>
      <w:rFonts w:ascii="Arial" w:hAnsi="Arial" w:eastAsia="Arial" w:cs="Arial"/>
      <w:b/>
      <w:bCs/>
      <w:sz w:val="24"/>
      <w:szCs w:val="24"/>
      <w:u w:val="single" w:color="000000"/>
    </w:rPr>
  </w:style>
  <w:style w:styleId="ListParagraph" w:type="paragraph">
    <w:name w:val="List Paragraph"/>
    <w:basedOn w:val="Normal"/>
    <w:uiPriority w:val="1"/>
    <w:qFormat/>
    <w:pPr>
      <w:ind w:left="1239" w:right="1253" w:firstLine="720"/>
      <w:jc w:val="both"/>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- 210525.JGL (1).doc</dc:title>
  <dcterms:created xsi:type="dcterms:W3CDTF">2022-05-08T12:53:59Z</dcterms:created>
  <dcterms:modified xsi:type="dcterms:W3CDTF">2022-05-08T12:53:59Z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2021-06-08T00:00:00Z</vt:filetime>
  </property>
  <property fmtid="{D5CDD505-2E9C-101B-9397-08002B2CF9AE}" pid="3" name="Creator">
    <vt:lpwstr>Word</vt:lpwstr>
  </property>
  <property fmtid="{D5CDD505-2E9C-101B-9397-08002B2CF9AE}" pid="4" name="LastSaved">
    <vt:filetime>2022-05-08T00:00:00Z</vt:filetime>
  </property>
</Properties>
</file>